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15355" w14:textId="024C4080"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3A7C65">
        <w:rPr>
          <w:rFonts w:ascii="Arial" w:hAnsi="Arial" w:cs="Arial"/>
          <w:b/>
          <w:bCs/>
          <w:sz w:val="24"/>
          <w:szCs w:val="24"/>
        </w:rPr>
        <w:t>4</w:t>
      </w:r>
      <w:r w:rsidR="00CC3C06">
        <w:rPr>
          <w:rFonts w:ascii="Arial" w:hAnsi="Arial" w:cs="Arial"/>
          <w:b/>
          <w:bCs/>
          <w:sz w:val="24"/>
          <w:szCs w:val="24"/>
        </w:rPr>
        <w:t>5</w:t>
      </w:r>
      <w:r w:rsidR="0040566A">
        <w:rPr>
          <w:rFonts w:ascii="Arial" w:hAnsi="Arial" w:cs="Arial"/>
          <w:b/>
          <w:bCs/>
          <w:sz w:val="24"/>
          <w:szCs w:val="24"/>
        </w:rPr>
        <w:t>E (E-meeting)</w:t>
      </w:r>
      <w:r>
        <w:rPr>
          <w:rFonts w:ascii="Arial" w:hAnsi="Arial" w:cs="Arial"/>
          <w:b/>
          <w:bCs/>
          <w:sz w:val="24"/>
          <w:szCs w:val="24"/>
        </w:rPr>
        <w:tab/>
      </w:r>
      <w:r w:rsidR="00A51061" w:rsidRPr="00A51061">
        <w:rPr>
          <w:rFonts w:ascii="Arial" w:hAnsi="Arial" w:cs="Arial"/>
          <w:b/>
          <w:bCs/>
          <w:sz w:val="24"/>
          <w:szCs w:val="24"/>
        </w:rPr>
        <w:t>S</w:t>
      </w:r>
      <w:bookmarkStart w:id="4" w:name="_GoBack"/>
      <w:bookmarkEnd w:id="4"/>
      <w:r w:rsidR="00A51061" w:rsidRPr="00A51061">
        <w:rPr>
          <w:rFonts w:ascii="Arial" w:hAnsi="Arial" w:cs="Arial"/>
          <w:b/>
          <w:bCs/>
          <w:sz w:val="24"/>
          <w:szCs w:val="24"/>
        </w:rPr>
        <w:t>2-2</w:t>
      </w:r>
      <w:r w:rsidR="004B222F">
        <w:rPr>
          <w:rFonts w:ascii="Arial" w:hAnsi="Arial" w:cs="Arial"/>
          <w:b/>
          <w:bCs/>
          <w:sz w:val="24"/>
          <w:szCs w:val="24"/>
        </w:rPr>
        <w:t>1</w:t>
      </w:r>
      <w:r w:rsidR="00FB67DD">
        <w:rPr>
          <w:rFonts w:ascii="Arial" w:hAnsi="Arial" w:cs="Arial"/>
          <w:b/>
          <w:bCs/>
          <w:sz w:val="24"/>
          <w:szCs w:val="24"/>
        </w:rPr>
        <w:t>0</w:t>
      </w:r>
      <w:r w:rsidR="00C9430F" w:rsidRPr="00C9430F">
        <w:rPr>
          <w:rFonts w:ascii="Arial" w:hAnsi="Arial" w:cs="Arial"/>
          <w:b/>
          <w:bCs/>
          <w:sz w:val="24"/>
          <w:szCs w:val="24"/>
        </w:rPr>
        <w:t>4647</w:t>
      </w:r>
    </w:p>
    <w:p w14:paraId="51A6B926" w14:textId="05CFBD5F" w:rsidR="001B1F9D" w:rsidRDefault="00CC3C06">
      <w:pPr>
        <w:pBdr>
          <w:bottom w:val="single" w:sz="6" w:space="0" w:color="auto"/>
        </w:pBdr>
        <w:tabs>
          <w:tab w:val="right" w:pos="9638"/>
        </w:tabs>
        <w:rPr>
          <w:rFonts w:ascii="Arial" w:eastAsia="宋体" w:hAnsi="Arial" w:cs="Arial"/>
          <w:b/>
          <w:bCs/>
          <w:sz w:val="24"/>
          <w:szCs w:val="24"/>
          <w:lang w:eastAsia="zh-CN"/>
        </w:rPr>
      </w:pPr>
      <w:r>
        <w:rPr>
          <w:rFonts w:ascii="Arial" w:hAnsi="Arial" w:cs="Arial"/>
          <w:b/>
          <w:bCs/>
          <w:sz w:val="24"/>
          <w:szCs w:val="24"/>
        </w:rPr>
        <w:t>May 17-28</w:t>
      </w:r>
      <w:r w:rsidR="009451C5" w:rsidRPr="0053494B">
        <w:rPr>
          <w:rFonts w:ascii="Arial" w:hAnsi="Arial" w:cs="Arial"/>
          <w:b/>
          <w:bCs/>
          <w:sz w:val="24"/>
          <w:szCs w:val="24"/>
        </w:rPr>
        <w:t xml:space="preserve"> 20</w:t>
      </w:r>
      <w:r w:rsidR="00846A2F">
        <w:rPr>
          <w:rFonts w:ascii="Arial" w:hAnsi="Arial" w:cs="Arial"/>
          <w:b/>
          <w:bCs/>
          <w:sz w:val="24"/>
          <w:szCs w:val="24"/>
        </w:rPr>
        <w:t>2</w:t>
      </w:r>
      <w:r w:rsidR="00E96D1E">
        <w:rPr>
          <w:rFonts w:ascii="Arial" w:hAnsi="Arial" w:cs="Arial"/>
          <w:b/>
          <w:bCs/>
          <w:sz w:val="24"/>
          <w:szCs w:val="24"/>
        </w:rPr>
        <w:t>1</w:t>
      </w:r>
      <w:r w:rsidR="009451C5" w:rsidRPr="0053494B">
        <w:rPr>
          <w:rFonts w:ascii="Arial" w:hAnsi="Arial" w:cs="Arial"/>
          <w:b/>
          <w:bCs/>
          <w:sz w:val="24"/>
          <w:szCs w:val="24"/>
        </w:rPr>
        <w:t>,</w:t>
      </w:r>
      <w:r w:rsidR="00960AA0">
        <w:rPr>
          <w:rFonts w:ascii="Arial" w:hAnsi="Arial" w:cs="Arial"/>
          <w:b/>
          <w:bCs/>
          <w:sz w:val="24"/>
          <w:szCs w:val="24"/>
        </w:rPr>
        <w:t xml:space="preserve"> Online</w:t>
      </w:r>
      <w:r w:rsidR="001B1F9D">
        <w:rPr>
          <w:rFonts w:ascii="Arial" w:hAnsi="Arial" w:cs="Arial"/>
          <w:b/>
          <w:bCs/>
        </w:rPr>
        <w:tab/>
      </w:r>
    </w:p>
    <w:bookmarkEnd w:id="0"/>
    <w:bookmarkEnd w:id="1"/>
    <w:bookmarkEnd w:id="2"/>
    <w:bookmarkEnd w:id="3"/>
    <w:p w14:paraId="0419B569" w14:textId="64D2ECB9"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0239BE">
        <w:rPr>
          <w:rFonts w:ascii="Arial" w:hAnsi="Arial" w:cs="Arial"/>
          <w:b/>
          <w:lang w:eastAsia="ko-KR"/>
        </w:rPr>
        <w:t>ZTE</w:t>
      </w:r>
    </w:p>
    <w:p w14:paraId="69511F03" w14:textId="252F3E40" w:rsidR="001B1F9D" w:rsidRDefault="001B1F9D">
      <w:pPr>
        <w:ind w:left="2127" w:hanging="2127"/>
        <w:rPr>
          <w:rFonts w:ascii="Arial" w:hAnsi="Arial" w:cs="Arial"/>
          <w:b/>
        </w:rPr>
      </w:pPr>
      <w:r>
        <w:rPr>
          <w:rFonts w:ascii="Arial" w:hAnsi="Arial" w:cs="Arial"/>
          <w:b/>
        </w:rPr>
        <w:t>Title:</w:t>
      </w:r>
      <w:r>
        <w:rPr>
          <w:rFonts w:ascii="Arial" w:hAnsi="Arial" w:cs="Arial"/>
          <w:b/>
        </w:rPr>
        <w:tab/>
      </w:r>
      <w:r w:rsidR="000239BE">
        <w:rPr>
          <w:rFonts w:ascii="Arial" w:hAnsi="Arial" w:cs="Arial"/>
          <w:b/>
        </w:rPr>
        <w:t xml:space="preserve">Discussion on </w:t>
      </w:r>
      <w:r w:rsidR="00D84A2A" w:rsidRPr="00D84A2A">
        <w:rPr>
          <w:rFonts w:ascii="Arial" w:hAnsi="Arial" w:cs="Arial"/>
          <w:b/>
        </w:rPr>
        <w:t>Packet Loss Rate Measurements per QoS flow</w:t>
      </w:r>
    </w:p>
    <w:p w14:paraId="681F93D3" w14:textId="2347FD4F"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sidR="00167727">
        <w:rPr>
          <w:rFonts w:ascii="Arial" w:hAnsi="Arial" w:cs="Arial"/>
          <w:b/>
          <w:lang w:eastAsia="ko-KR"/>
        </w:rPr>
        <w:t>Information</w:t>
      </w:r>
    </w:p>
    <w:p w14:paraId="1E76E869" w14:textId="77159A99"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AA0EE6">
        <w:rPr>
          <w:rFonts w:ascii="Arial" w:hAnsi="Arial" w:cs="Arial"/>
          <w:b/>
        </w:rPr>
        <w:t>4.1</w:t>
      </w:r>
    </w:p>
    <w:p w14:paraId="52BEC70E" w14:textId="66CAC8EA"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D84A2A">
        <w:rPr>
          <w:rFonts w:ascii="Arial" w:hAnsi="Arial" w:cs="Arial"/>
          <w:b/>
        </w:rPr>
        <w:t>ATSSS_Ph2</w:t>
      </w:r>
      <w:r w:rsidR="0040566A">
        <w:rPr>
          <w:rFonts w:ascii="Arial" w:hAnsi="Arial" w:cs="Arial"/>
          <w:b/>
        </w:rPr>
        <w:t>/ Rel-1</w:t>
      </w:r>
      <w:r w:rsidR="000239BE">
        <w:rPr>
          <w:rFonts w:ascii="Arial" w:hAnsi="Arial" w:cs="Arial"/>
          <w:b/>
        </w:rPr>
        <w:t>6</w:t>
      </w:r>
    </w:p>
    <w:p w14:paraId="7BE745CA" w14:textId="2C68B5E5" w:rsidR="001B1F9D" w:rsidRDefault="001B1F9D">
      <w:pPr>
        <w:rPr>
          <w:rFonts w:ascii="Arial" w:hAnsi="Arial" w:cs="Arial"/>
          <w:i/>
        </w:rPr>
      </w:pPr>
      <w:r w:rsidRPr="0009406E">
        <w:rPr>
          <w:rFonts w:ascii="Arial" w:hAnsi="Arial" w:cs="Arial"/>
          <w:i/>
        </w:rPr>
        <w:t xml:space="preserve">Abstract of the contribution: </w:t>
      </w:r>
      <w:r w:rsidR="00E96D1E">
        <w:rPr>
          <w:rFonts w:ascii="Arial" w:hAnsi="Arial" w:cs="Arial"/>
          <w:i/>
        </w:rPr>
        <w:t>T</w:t>
      </w:r>
      <w:r w:rsidR="00167727">
        <w:rPr>
          <w:rFonts w:ascii="Arial" w:hAnsi="Arial" w:cs="Arial"/>
          <w:i/>
        </w:rPr>
        <w:t xml:space="preserve">his paper </w:t>
      </w:r>
      <w:r w:rsidR="00D84A2A">
        <w:rPr>
          <w:rFonts w:ascii="Arial" w:hAnsi="Arial" w:cs="Arial"/>
          <w:i/>
        </w:rPr>
        <w:t xml:space="preserve">compares two options for </w:t>
      </w:r>
      <w:r w:rsidR="00D84A2A" w:rsidRPr="00D84A2A">
        <w:rPr>
          <w:rFonts w:ascii="Arial" w:hAnsi="Arial" w:cs="Arial"/>
          <w:i/>
        </w:rPr>
        <w:t>Packet Loss Rate Measurements per QoS flow</w:t>
      </w:r>
      <w:r w:rsidR="00D84A2A">
        <w:rPr>
          <w:rFonts w:ascii="Arial" w:hAnsi="Arial" w:cs="Arial"/>
          <w:i/>
        </w:rPr>
        <w:t xml:space="preserve"> and propose to allocate </w:t>
      </w:r>
      <w:r w:rsidR="00D84A2A" w:rsidRPr="00D84A2A">
        <w:rPr>
          <w:rFonts w:ascii="Arial" w:hAnsi="Arial" w:cs="Arial"/>
          <w:i/>
        </w:rPr>
        <w:t>UDP port per QoS Flow per access type (for a PDU Session of IP type) or a MAC address per QoS flow per access type (for a PDU Session of Ethernet type)</w:t>
      </w:r>
    </w:p>
    <w:p w14:paraId="726D5130" w14:textId="017262F7" w:rsidR="00314E93" w:rsidRDefault="00314E93" w:rsidP="00314E93">
      <w:pPr>
        <w:pStyle w:val="1"/>
      </w:pPr>
      <w:r>
        <w:t>Discussion</w:t>
      </w:r>
    </w:p>
    <w:p w14:paraId="4493AF7C" w14:textId="10820CA7" w:rsidR="00BC2324" w:rsidRPr="00D84A2A" w:rsidRDefault="00D84A2A" w:rsidP="00B43476">
      <w:pPr>
        <w:rPr>
          <w:rFonts w:ascii="Arial" w:hAnsi="Arial" w:cs="Arial"/>
        </w:rPr>
      </w:pPr>
      <w:r w:rsidRPr="00D84A2A">
        <w:rPr>
          <w:rFonts w:ascii="Arial" w:hAnsi="Arial" w:cs="Arial"/>
        </w:rPr>
        <w:t>It was concluded that Packet Loss Rate Measurements can be performed per QoS flow. There are two options on how to perform measurement per QoS flow:</w:t>
      </w:r>
    </w:p>
    <w:p w14:paraId="682C2BB9" w14:textId="26474AF2" w:rsidR="00D84A2A" w:rsidRPr="00D84A2A" w:rsidRDefault="00D84A2A" w:rsidP="00B43476">
      <w:pPr>
        <w:rPr>
          <w:rFonts w:ascii="Arial" w:hAnsi="Arial" w:cs="Arial"/>
        </w:rPr>
      </w:pPr>
      <w:r w:rsidRPr="00D84A2A">
        <w:rPr>
          <w:rFonts w:ascii="Arial" w:hAnsi="Arial" w:cs="Arial"/>
        </w:rPr>
        <w:t xml:space="preserve">Option 1: Separated UDP port per access type (for a PDU Session of IP type) or a MAC address per access type (for a PDU Session of Ethernet type) are allocated per QoS flow </w:t>
      </w:r>
      <w:r>
        <w:rPr>
          <w:rFonts w:ascii="Arial" w:hAnsi="Arial" w:cs="Arial"/>
        </w:rPr>
        <w:t>subject to</w:t>
      </w:r>
      <w:r w:rsidRPr="00D84A2A">
        <w:rPr>
          <w:rFonts w:ascii="Arial" w:hAnsi="Arial" w:cs="Arial"/>
        </w:rPr>
        <w:t xml:space="preserve"> PMF measurement.</w:t>
      </w:r>
      <w:r>
        <w:rPr>
          <w:rFonts w:ascii="Arial" w:hAnsi="Arial" w:cs="Arial"/>
        </w:rPr>
        <w:t xml:space="preserve"> The UE uses existing QoS rules to map the PMF message to the QoS flow.</w:t>
      </w:r>
    </w:p>
    <w:p w14:paraId="5E737372" w14:textId="1289C002" w:rsidR="00D84A2A" w:rsidRPr="00A443EF" w:rsidRDefault="00D84A2A" w:rsidP="00B43476">
      <w:pPr>
        <w:rPr>
          <w:rFonts w:ascii="Arial" w:eastAsia="等线" w:hAnsi="Arial" w:cs="Arial"/>
          <w:lang w:eastAsia="zh-CN"/>
        </w:rPr>
      </w:pPr>
      <w:r w:rsidRPr="00D84A2A">
        <w:rPr>
          <w:rFonts w:ascii="Arial" w:hAnsi="Arial" w:cs="Arial"/>
        </w:rPr>
        <w:t xml:space="preserve">Option 2: </w:t>
      </w:r>
      <w:r>
        <w:rPr>
          <w:rFonts w:ascii="Arial" w:hAnsi="Arial" w:cs="Arial"/>
        </w:rPr>
        <w:t xml:space="preserve">Same </w:t>
      </w:r>
      <w:r w:rsidRPr="00D84A2A">
        <w:rPr>
          <w:rFonts w:ascii="Arial" w:hAnsi="Arial" w:cs="Arial"/>
        </w:rPr>
        <w:t xml:space="preserve">UDP port per access type (for a PDU Session of IP type) or </w:t>
      </w:r>
      <w:r>
        <w:rPr>
          <w:rFonts w:ascii="Arial" w:hAnsi="Arial" w:cs="Arial"/>
        </w:rPr>
        <w:t>same</w:t>
      </w:r>
      <w:r w:rsidRPr="00D84A2A">
        <w:rPr>
          <w:rFonts w:ascii="Arial" w:hAnsi="Arial" w:cs="Arial"/>
        </w:rPr>
        <w:t xml:space="preserve"> MAC address per access type (for a PDU Session of Ethernet type) are allocated </w:t>
      </w:r>
      <w:r>
        <w:rPr>
          <w:rFonts w:ascii="Arial" w:hAnsi="Arial" w:cs="Arial"/>
        </w:rPr>
        <w:t>for all</w:t>
      </w:r>
      <w:r w:rsidRPr="00D84A2A">
        <w:rPr>
          <w:rFonts w:ascii="Arial" w:hAnsi="Arial" w:cs="Arial"/>
        </w:rPr>
        <w:t xml:space="preserve"> QoS flow</w:t>
      </w:r>
      <w:r>
        <w:rPr>
          <w:rFonts w:ascii="Arial" w:hAnsi="Arial" w:cs="Arial"/>
        </w:rPr>
        <w:t>s</w:t>
      </w:r>
      <w:r w:rsidRPr="00D84A2A">
        <w:rPr>
          <w:rFonts w:ascii="Arial" w:hAnsi="Arial" w:cs="Arial"/>
        </w:rPr>
        <w:t xml:space="preserve"> </w:t>
      </w:r>
      <w:r>
        <w:rPr>
          <w:rFonts w:ascii="Arial" w:hAnsi="Arial" w:cs="Arial"/>
        </w:rPr>
        <w:t>subject to</w:t>
      </w:r>
      <w:r w:rsidRPr="00D84A2A">
        <w:rPr>
          <w:rFonts w:ascii="Arial" w:hAnsi="Arial" w:cs="Arial"/>
        </w:rPr>
        <w:t xml:space="preserve"> PMF measurement.</w:t>
      </w:r>
      <w:r>
        <w:rPr>
          <w:rFonts w:ascii="Arial" w:hAnsi="Arial" w:cs="Arial"/>
        </w:rPr>
        <w:t xml:space="preserve"> The PMF message includes QFI so the UE can map the PMF message to the QoS flow identified by the QFI.</w:t>
      </w:r>
    </w:p>
    <w:p w14:paraId="4997D721" w14:textId="77777777" w:rsidR="00D84A2A" w:rsidRPr="00A443EF" w:rsidRDefault="00D84A2A" w:rsidP="00B43476">
      <w:pPr>
        <w:rPr>
          <w:rFonts w:ascii="Arial" w:eastAsia="等线" w:hAnsi="Arial" w:cs="Arial"/>
          <w:lang w:eastAsia="zh-CN"/>
        </w:rPr>
      </w:pPr>
    </w:p>
    <w:p w14:paraId="6124F4FD" w14:textId="0F7FAC34" w:rsidR="00D84A2A" w:rsidRPr="00A443EF" w:rsidRDefault="00D84A2A" w:rsidP="00B43476">
      <w:pPr>
        <w:rPr>
          <w:rFonts w:ascii="Arial" w:eastAsia="等线" w:hAnsi="Arial" w:cs="Arial"/>
          <w:lang w:eastAsia="zh-CN"/>
        </w:rPr>
      </w:pPr>
      <w:r w:rsidRPr="00A443EF">
        <w:rPr>
          <w:rFonts w:ascii="Arial" w:eastAsia="等线" w:hAnsi="Arial" w:cs="Arial"/>
          <w:lang w:eastAsia="zh-CN"/>
        </w:rPr>
        <w:t>The following aspects are considered for the comparison:</w:t>
      </w:r>
    </w:p>
    <w:p w14:paraId="3155673C" w14:textId="77777777" w:rsidR="00D84A2A" w:rsidRPr="00A443EF" w:rsidRDefault="00D84A2A" w:rsidP="00A443EF">
      <w:pPr>
        <w:numPr>
          <w:ilvl w:val="0"/>
          <w:numId w:val="2"/>
        </w:numPr>
        <w:rPr>
          <w:rFonts w:ascii="Arial" w:eastAsia="等线" w:hAnsi="Arial" w:cs="Arial"/>
          <w:lang w:eastAsia="zh-CN"/>
        </w:rPr>
      </w:pPr>
      <w:r w:rsidRPr="00A443EF">
        <w:rPr>
          <w:rFonts w:ascii="Arial" w:eastAsia="等线" w:hAnsi="Arial" w:cs="Arial"/>
          <w:lang w:eastAsia="zh-CN"/>
        </w:rPr>
        <w:t xml:space="preserve">The impact on the QoS flow binding: </w:t>
      </w:r>
    </w:p>
    <w:p w14:paraId="4EF25D19" w14:textId="26F0D07A" w:rsidR="00D84A2A" w:rsidRPr="00A443EF" w:rsidRDefault="00D84A2A" w:rsidP="00A443EF">
      <w:pPr>
        <w:numPr>
          <w:ilvl w:val="1"/>
          <w:numId w:val="2"/>
        </w:numPr>
        <w:rPr>
          <w:rFonts w:ascii="Arial" w:eastAsia="等线" w:hAnsi="Arial" w:cs="Arial"/>
          <w:lang w:eastAsia="zh-CN"/>
        </w:rPr>
      </w:pPr>
      <w:r w:rsidRPr="00A443EF">
        <w:rPr>
          <w:rFonts w:ascii="Arial" w:eastAsia="等线" w:hAnsi="Arial" w:cs="Arial" w:hint="eastAsia"/>
          <w:lang w:eastAsia="zh-CN"/>
        </w:rPr>
        <w:t>Opti</w:t>
      </w:r>
      <w:r w:rsidRPr="00A443EF">
        <w:rPr>
          <w:rFonts w:ascii="Arial" w:eastAsia="等线" w:hAnsi="Arial" w:cs="Arial"/>
          <w:lang w:eastAsia="zh-CN"/>
        </w:rPr>
        <w:t>on 1 use separated packet filters for different QoS flow so the QoS flow binding mechanism can be reused. As the network needs to perform upnlik traffic verification, it is more reasonable that the network can provide the packets filter for QoS flow</w:t>
      </w:r>
      <w:r w:rsidR="00B1034D" w:rsidRPr="00A443EF">
        <w:rPr>
          <w:rFonts w:ascii="Arial" w:eastAsia="等线" w:hAnsi="Arial" w:cs="Arial"/>
          <w:lang w:eastAsia="zh-CN"/>
        </w:rPr>
        <w:t>, other than the UE generates the packet filter by its internal logic</w:t>
      </w:r>
      <w:r w:rsidRPr="00A443EF">
        <w:rPr>
          <w:rFonts w:ascii="Arial" w:eastAsia="等线" w:hAnsi="Arial" w:cs="Arial"/>
          <w:lang w:eastAsia="zh-CN"/>
        </w:rPr>
        <w:t xml:space="preserve">. </w:t>
      </w:r>
    </w:p>
    <w:p w14:paraId="6E7390E1" w14:textId="334C4CCC" w:rsidR="00D84A2A" w:rsidRPr="00A443EF" w:rsidRDefault="00D84A2A" w:rsidP="00A443EF">
      <w:pPr>
        <w:numPr>
          <w:ilvl w:val="1"/>
          <w:numId w:val="2"/>
        </w:numPr>
        <w:rPr>
          <w:rFonts w:ascii="Arial" w:eastAsia="等线" w:hAnsi="Arial" w:cs="Arial"/>
          <w:lang w:eastAsia="zh-CN"/>
        </w:rPr>
      </w:pPr>
      <w:r w:rsidRPr="00A443EF">
        <w:rPr>
          <w:rFonts w:ascii="Arial" w:eastAsia="等线" w:hAnsi="Arial" w:cs="Arial"/>
          <w:lang w:eastAsia="zh-CN"/>
        </w:rPr>
        <w:t xml:space="preserve">Option 2 uses QFI </w:t>
      </w:r>
      <w:r w:rsidR="00B1034D" w:rsidRPr="00A443EF">
        <w:rPr>
          <w:rFonts w:ascii="Arial" w:eastAsia="等线" w:hAnsi="Arial" w:cs="Arial"/>
          <w:lang w:eastAsia="zh-CN"/>
        </w:rPr>
        <w:t xml:space="preserve">in PMF header </w:t>
      </w:r>
      <w:r w:rsidRPr="00A443EF">
        <w:rPr>
          <w:rFonts w:ascii="Arial" w:eastAsia="等线" w:hAnsi="Arial" w:cs="Arial"/>
          <w:lang w:eastAsia="zh-CN"/>
        </w:rPr>
        <w:t xml:space="preserve">as input parameter for QoS flow binding. </w:t>
      </w:r>
      <w:r w:rsidR="00B1034D" w:rsidRPr="00A443EF">
        <w:rPr>
          <w:rFonts w:ascii="Arial" w:eastAsia="等线" w:hAnsi="Arial" w:cs="Arial"/>
          <w:lang w:eastAsia="zh-CN"/>
        </w:rPr>
        <w:t xml:space="preserve">The PMF header is within the IP payload which means the UE/UPF needs to look into the IP payload. </w:t>
      </w:r>
      <w:r w:rsidRPr="00A443EF">
        <w:rPr>
          <w:rFonts w:ascii="Arial" w:eastAsia="等线" w:hAnsi="Arial" w:cs="Arial"/>
          <w:lang w:eastAsia="zh-CN"/>
        </w:rPr>
        <w:t>This kind of QoS rule has not been supported by the stage 3. The UE</w:t>
      </w:r>
      <w:r w:rsidRPr="00A443EF">
        <w:rPr>
          <w:rFonts w:ascii="Arial" w:eastAsia="等线" w:hAnsi="Arial" w:cs="Arial" w:hint="eastAsia"/>
          <w:lang w:eastAsia="zh-CN"/>
        </w:rPr>
        <w:t>/</w:t>
      </w:r>
      <w:r w:rsidRPr="00A443EF">
        <w:rPr>
          <w:rFonts w:ascii="Arial" w:eastAsia="等线" w:hAnsi="Arial" w:cs="Arial"/>
          <w:lang w:eastAsia="zh-CN"/>
        </w:rPr>
        <w:t xml:space="preserve">UPF may generate this new QoS rule according to ATSSS rules, or the network may provide this new QoS rule to the UE/UPF. The </w:t>
      </w:r>
      <w:r w:rsidRPr="00A443EF">
        <w:rPr>
          <w:rFonts w:ascii="Arial" w:eastAsia="等线" w:hAnsi="Arial" w:cs="Arial" w:hint="eastAsia"/>
          <w:lang w:eastAsia="zh-CN"/>
        </w:rPr>
        <w:t>UPF</w:t>
      </w:r>
      <w:r w:rsidRPr="00A443EF">
        <w:rPr>
          <w:rFonts w:ascii="Arial" w:eastAsia="等线" w:hAnsi="Arial" w:cs="Arial"/>
          <w:lang w:eastAsia="zh-CN"/>
        </w:rPr>
        <w:t xml:space="preserve"> may also need to perform uplink traffic verification. All these have impacts on the both UE and network. </w:t>
      </w:r>
    </w:p>
    <w:p w14:paraId="7F7A9ADA" w14:textId="186797E2" w:rsidR="00B1034D" w:rsidRPr="00A443EF" w:rsidRDefault="00B1034D" w:rsidP="00A443EF">
      <w:pPr>
        <w:numPr>
          <w:ilvl w:val="0"/>
          <w:numId w:val="2"/>
        </w:numPr>
        <w:rPr>
          <w:rFonts w:ascii="Arial" w:eastAsia="等线" w:hAnsi="Arial" w:cs="Arial"/>
          <w:lang w:eastAsia="zh-CN"/>
        </w:rPr>
      </w:pPr>
      <w:r w:rsidRPr="00A443EF">
        <w:rPr>
          <w:rFonts w:ascii="Arial" w:eastAsia="等线" w:hAnsi="Arial" w:cs="Arial"/>
          <w:lang w:eastAsia="zh-CN"/>
        </w:rPr>
        <w:t>EPS applicable</w:t>
      </w:r>
    </w:p>
    <w:p w14:paraId="22B6048A" w14:textId="606323E2" w:rsidR="00B1034D" w:rsidRPr="00A443EF" w:rsidRDefault="00B1034D" w:rsidP="00A443EF">
      <w:pPr>
        <w:numPr>
          <w:ilvl w:val="1"/>
          <w:numId w:val="2"/>
        </w:numPr>
        <w:rPr>
          <w:rFonts w:ascii="Arial" w:eastAsia="等线" w:hAnsi="Arial" w:cs="Arial"/>
          <w:lang w:eastAsia="zh-CN"/>
        </w:rPr>
      </w:pPr>
      <w:r w:rsidRPr="00A443EF">
        <w:rPr>
          <w:rFonts w:ascii="Arial" w:eastAsia="等线" w:hAnsi="Arial" w:cs="Arial"/>
          <w:lang w:eastAsia="zh-CN"/>
        </w:rPr>
        <w:t>Option 1 use existing packet filters to differentiate the QoS flow. Therefore it is easy to support it in the EPS side.</w:t>
      </w:r>
    </w:p>
    <w:p w14:paraId="296C8D85" w14:textId="6F2CCCB0" w:rsidR="00B1034D" w:rsidRPr="00A443EF" w:rsidRDefault="00B1034D" w:rsidP="00A443EF">
      <w:pPr>
        <w:numPr>
          <w:ilvl w:val="1"/>
          <w:numId w:val="2"/>
        </w:numPr>
        <w:rPr>
          <w:rFonts w:ascii="Arial" w:eastAsia="等线" w:hAnsi="Arial" w:cs="Arial"/>
          <w:lang w:eastAsia="zh-CN"/>
        </w:rPr>
      </w:pPr>
      <w:r w:rsidRPr="00A443EF">
        <w:rPr>
          <w:rFonts w:ascii="Arial" w:eastAsia="等线" w:hAnsi="Arial" w:cs="Arial"/>
          <w:lang w:eastAsia="zh-CN"/>
        </w:rPr>
        <w:t xml:space="preserve">The QoS flow binding mechanism used in option2 doesn’t exist in EPS, therefore it has to be newly defined in EPS if this function need to be supported in EPS. </w:t>
      </w:r>
    </w:p>
    <w:p w14:paraId="56647502" w14:textId="47F5EF9F" w:rsidR="00B1034D" w:rsidRPr="00A443EF" w:rsidRDefault="00B1034D" w:rsidP="00A443EF">
      <w:pPr>
        <w:numPr>
          <w:ilvl w:val="0"/>
          <w:numId w:val="2"/>
        </w:numPr>
        <w:rPr>
          <w:rFonts w:ascii="Arial" w:eastAsia="等线" w:hAnsi="Arial" w:cs="Arial"/>
          <w:lang w:eastAsia="zh-CN"/>
        </w:rPr>
      </w:pPr>
      <w:r w:rsidRPr="00A443EF">
        <w:rPr>
          <w:rFonts w:ascii="Arial" w:eastAsia="等线" w:hAnsi="Arial" w:cs="Arial"/>
          <w:lang w:eastAsia="zh-CN"/>
        </w:rPr>
        <w:t>message efficiency</w:t>
      </w:r>
    </w:p>
    <w:p w14:paraId="40F683E6" w14:textId="20C328D0" w:rsidR="00B1034D" w:rsidRPr="00A443EF" w:rsidRDefault="00AB2712" w:rsidP="00A443EF">
      <w:pPr>
        <w:numPr>
          <w:ilvl w:val="1"/>
          <w:numId w:val="2"/>
        </w:numPr>
        <w:rPr>
          <w:rFonts w:ascii="Arial" w:eastAsia="等线" w:hAnsi="Arial" w:cs="Arial"/>
          <w:lang w:eastAsia="zh-CN"/>
        </w:rPr>
      </w:pPr>
      <w:r w:rsidRPr="00A443EF">
        <w:rPr>
          <w:rFonts w:ascii="Arial" w:eastAsia="等线" w:hAnsi="Arial" w:cs="Arial"/>
          <w:lang w:eastAsia="zh-CN"/>
        </w:rPr>
        <w:t>Option 2 needs an additional QFI in the PMF header. However for uplink packet, the QFI has already been carried in both SDAP header in Uu interface and GTP-U header in N3/N9 interface. Carring this additional and redundant QFI in PMF message seems not to be efficiency</w:t>
      </w:r>
    </w:p>
    <w:p w14:paraId="2738BC86" w14:textId="77777777" w:rsidR="00AB2712" w:rsidRPr="00A443EF" w:rsidRDefault="00AB2712" w:rsidP="00AB2712">
      <w:pPr>
        <w:ind w:left="360"/>
        <w:rPr>
          <w:rFonts w:ascii="Arial" w:eastAsia="等线" w:hAnsi="Arial" w:cs="Arial"/>
          <w:lang w:eastAsia="zh-CN"/>
        </w:rPr>
      </w:pPr>
    </w:p>
    <w:p w14:paraId="7A017832" w14:textId="46729FF6" w:rsidR="00AB2712" w:rsidRPr="00A443EF" w:rsidRDefault="00AB2712" w:rsidP="00AB2712">
      <w:pPr>
        <w:ind w:left="360"/>
        <w:rPr>
          <w:rFonts w:ascii="Arial" w:eastAsia="等线" w:hAnsi="Arial" w:cs="Arial"/>
          <w:b/>
          <w:lang w:eastAsia="zh-CN"/>
        </w:rPr>
      </w:pPr>
      <w:r w:rsidRPr="00A443EF">
        <w:rPr>
          <w:rFonts w:ascii="Arial" w:eastAsia="等线" w:hAnsi="Arial" w:cs="Arial"/>
          <w:b/>
          <w:lang w:eastAsia="zh-CN"/>
        </w:rPr>
        <w:lastRenderedPageBreak/>
        <w:t>Conclusion : Based on the above comparison, it is proposed to go with option 1.</w:t>
      </w:r>
    </w:p>
    <w:p w14:paraId="3E11193F" w14:textId="3B6043E1" w:rsidR="00B43476" w:rsidRDefault="00B43476" w:rsidP="00B43476">
      <w:pPr>
        <w:pStyle w:val="1"/>
        <w:rPr>
          <w:lang w:eastAsia="en-GB"/>
        </w:rPr>
      </w:pPr>
      <w:r>
        <w:rPr>
          <w:lang w:eastAsia="en-GB"/>
        </w:rPr>
        <w:t>Conclusions</w:t>
      </w:r>
    </w:p>
    <w:p w14:paraId="0F079CCF" w14:textId="77777777" w:rsidR="00AB2712" w:rsidRPr="00AB2712" w:rsidRDefault="00AB2712" w:rsidP="00AB2712">
      <w:pPr>
        <w:ind w:left="360"/>
        <w:rPr>
          <w:rFonts w:ascii="Arial" w:eastAsia="等线" w:hAnsi="Arial" w:cs="Arial"/>
          <w:b/>
          <w:lang w:eastAsia="zh-CN"/>
        </w:rPr>
      </w:pPr>
      <w:r w:rsidRPr="00AB2712">
        <w:rPr>
          <w:rFonts w:ascii="Arial" w:eastAsia="等线" w:hAnsi="Arial" w:cs="Arial"/>
          <w:b/>
          <w:lang w:eastAsia="zh-CN"/>
        </w:rPr>
        <w:t>Conclusion : Based on the above comparison, it is proposed to go with option 1.</w:t>
      </w:r>
    </w:p>
    <w:p w14:paraId="4586DDA4" w14:textId="77777777" w:rsidR="00AB2712" w:rsidRPr="00D84A2A" w:rsidRDefault="00AB2712" w:rsidP="00AB2712">
      <w:pPr>
        <w:rPr>
          <w:rFonts w:ascii="Arial" w:hAnsi="Arial" w:cs="Arial"/>
        </w:rPr>
      </w:pPr>
      <w:r w:rsidRPr="00D84A2A">
        <w:rPr>
          <w:rFonts w:ascii="Arial" w:hAnsi="Arial" w:cs="Arial"/>
        </w:rPr>
        <w:t xml:space="preserve">Option 1: Separated UDP port per access type (for a PDU Session of IP type) or a MAC address per access type (for a PDU Session of Ethernet type) are allocated per QoS flow </w:t>
      </w:r>
      <w:r>
        <w:rPr>
          <w:rFonts w:ascii="Arial" w:hAnsi="Arial" w:cs="Arial"/>
        </w:rPr>
        <w:t>subject to</w:t>
      </w:r>
      <w:r w:rsidRPr="00D84A2A">
        <w:rPr>
          <w:rFonts w:ascii="Arial" w:hAnsi="Arial" w:cs="Arial"/>
        </w:rPr>
        <w:t xml:space="preserve"> PMF measurement.</w:t>
      </w:r>
      <w:r>
        <w:rPr>
          <w:rFonts w:ascii="Arial" w:hAnsi="Arial" w:cs="Arial"/>
        </w:rPr>
        <w:t xml:space="preserve"> The UE uses existing QoS rules to map the PMF message to the QoS flow.</w:t>
      </w:r>
    </w:p>
    <w:p w14:paraId="4816CDFC" w14:textId="77777777" w:rsidR="00D84A2A" w:rsidRPr="00D84A2A" w:rsidRDefault="00D84A2A" w:rsidP="00D84A2A">
      <w:pPr>
        <w:rPr>
          <w:lang w:eastAsia="en-GB"/>
        </w:rPr>
      </w:pPr>
    </w:p>
    <w:sectPr w:rsidR="00D84A2A" w:rsidRPr="00D84A2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F9881" w14:textId="77777777" w:rsidR="0079470F" w:rsidRDefault="0079470F">
      <w:r>
        <w:separator/>
      </w:r>
    </w:p>
    <w:p w14:paraId="2E1A82A7" w14:textId="77777777" w:rsidR="0079470F" w:rsidRDefault="0079470F"/>
  </w:endnote>
  <w:endnote w:type="continuationSeparator" w:id="0">
    <w:p w14:paraId="57465D6B" w14:textId="77777777" w:rsidR="0079470F" w:rsidRDefault="0079470F">
      <w:r>
        <w:continuationSeparator/>
      </w:r>
    </w:p>
    <w:p w14:paraId="417AB8BF" w14:textId="77777777" w:rsidR="0079470F" w:rsidRDefault="0079470F"/>
  </w:endnote>
  <w:endnote w:type="continuationNotice" w:id="1">
    <w:p w14:paraId="6E90B5BF" w14:textId="77777777" w:rsidR="0079470F" w:rsidRDefault="00794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0DAF6" w14:textId="77777777" w:rsidR="00B1034D" w:rsidRDefault="00B1034D">
    <w:pPr>
      <w:framePr w:w="646" w:h="244" w:hRule="exact" w:wrap="around" w:vAnchor="text" w:hAnchor="margin" w:y="-5"/>
      <w:rPr>
        <w:rFonts w:ascii="Arial" w:hAnsi="Arial" w:cs="Arial"/>
        <w:b/>
        <w:bCs/>
        <w:i/>
        <w:iCs/>
        <w:sz w:val="18"/>
      </w:rPr>
    </w:pPr>
    <w:r>
      <w:rPr>
        <w:rFonts w:ascii="Arial" w:hAnsi="Arial" w:cs="Arial"/>
        <w:b/>
        <w:bCs/>
        <w:i/>
        <w:iCs/>
        <w:sz w:val="18"/>
      </w:rPr>
      <w:t>3GPP</w:t>
    </w:r>
  </w:p>
  <w:p w14:paraId="1DDCFEA3" w14:textId="77777777" w:rsidR="00B1034D" w:rsidRDefault="00B103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2182F0" w14:textId="77777777" w:rsidR="00B1034D" w:rsidRDefault="00B103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927BE" w14:textId="77777777" w:rsidR="0079470F" w:rsidRDefault="0079470F">
      <w:r>
        <w:separator/>
      </w:r>
    </w:p>
    <w:p w14:paraId="0EB68A74" w14:textId="77777777" w:rsidR="0079470F" w:rsidRDefault="0079470F"/>
  </w:footnote>
  <w:footnote w:type="continuationSeparator" w:id="0">
    <w:p w14:paraId="35220607" w14:textId="77777777" w:rsidR="0079470F" w:rsidRDefault="0079470F">
      <w:r>
        <w:continuationSeparator/>
      </w:r>
    </w:p>
    <w:p w14:paraId="754DFAFA" w14:textId="77777777" w:rsidR="0079470F" w:rsidRDefault="0079470F"/>
  </w:footnote>
  <w:footnote w:type="continuationNotice" w:id="1">
    <w:p w14:paraId="2D0EAEF6" w14:textId="77777777" w:rsidR="0079470F" w:rsidRDefault="007947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63BD6" w14:textId="77777777" w:rsidR="00B1034D" w:rsidRDefault="00B1034D"/>
  <w:p w14:paraId="20526F0A" w14:textId="77777777" w:rsidR="00B1034D" w:rsidRDefault="00B103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F9904" w14:textId="77777777" w:rsidR="00B1034D" w:rsidRDefault="00B1034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BDEFDD" w14:textId="77777777" w:rsidR="00B1034D" w:rsidRDefault="00B103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430F">
      <w:rPr>
        <w:rFonts w:ascii="Arial" w:hAnsi="Arial" w:cs="Arial"/>
        <w:b/>
        <w:bCs/>
        <w:noProof/>
        <w:sz w:val="18"/>
      </w:rPr>
      <w:t>2</w:t>
    </w:r>
    <w:r>
      <w:rPr>
        <w:rFonts w:ascii="Arial" w:hAnsi="Arial" w:cs="Arial"/>
        <w:b/>
        <w:bCs/>
        <w:sz w:val="18"/>
      </w:rPr>
      <w:fldChar w:fldCharType="end"/>
    </w:r>
  </w:p>
  <w:p w14:paraId="4CA7E114" w14:textId="77777777" w:rsidR="00B1034D" w:rsidRDefault="00B103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F839AD"/>
    <w:multiLevelType w:val="hybridMultilevel"/>
    <w:tmpl w:val="B9A81A28"/>
    <w:lvl w:ilvl="0" w:tplc="D1AE82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8C75C4"/>
    <w:multiLevelType w:val="multilevel"/>
    <w:tmpl w:val="0B507D5C"/>
    <w:lvl w:ilvl="0">
      <w:start w:val="25"/>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41BD"/>
    <w:rsid w:val="000005A5"/>
    <w:rsid w:val="00000C24"/>
    <w:rsid w:val="00000CDE"/>
    <w:rsid w:val="00001725"/>
    <w:rsid w:val="00002A26"/>
    <w:rsid w:val="00011185"/>
    <w:rsid w:val="00013D49"/>
    <w:rsid w:val="00014CC5"/>
    <w:rsid w:val="00015A57"/>
    <w:rsid w:val="00021CFC"/>
    <w:rsid w:val="0002279C"/>
    <w:rsid w:val="0002347B"/>
    <w:rsid w:val="000239BE"/>
    <w:rsid w:val="00023B86"/>
    <w:rsid w:val="00027AC3"/>
    <w:rsid w:val="0003151B"/>
    <w:rsid w:val="00032018"/>
    <w:rsid w:val="00033A3A"/>
    <w:rsid w:val="00033C8C"/>
    <w:rsid w:val="000373A0"/>
    <w:rsid w:val="00037EF2"/>
    <w:rsid w:val="00041E93"/>
    <w:rsid w:val="00042604"/>
    <w:rsid w:val="000454FC"/>
    <w:rsid w:val="00046A95"/>
    <w:rsid w:val="00051B06"/>
    <w:rsid w:val="00056C44"/>
    <w:rsid w:val="000609F2"/>
    <w:rsid w:val="0006203A"/>
    <w:rsid w:val="00063035"/>
    <w:rsid w:val="000633FB"/>
    <w:rsid w:val="00064584"/>
    <w:rsid w:val="00067094"/>
    <w:rsid w:val="00072947"/>
    <w:rsid w:val="00072FE6"/>
    <w:rsid w:val="00073B74"/>
    <w:rsid w:val="000764D7"/>
    <w:rsid w:val="0008000B"/>
    <w:rsid w:val="000829A5"/>
    <w:rsid w:val="00082B53"/>
    <w:rsid w:val="0008535B"/>
    <w:rsid w:val="00085DB6"/>
    <w:rsid w:val="00093E81"/>
    <w:rsid w:val="0009406E"/>
    <w:rsid w:val="000963E3"/>
    <w:rsid w:val="000A00AB"/>
    <w:rsid w:val="000A332D"/>
    <w:rsid w:val="000A334A"/>
    <w:rsid w:val="000A36EE"/>
    <w:rsid w:val="000A4E74"/>
    <w:rsid w:val="000A56FE"/>
    <w:rsid w:val="000A6C6F"/>
    <w:rsid w:val="000B7C63"/>
    <w:rsid w:val="000C1D07"/>
    <w:rsid w:val="000C244B"/>
    <w:rsid w:val="000C2A3A"/>
    <w:rsid w:val="000C3453"/>
    <w:rsid w:val="000C63F4"/>
    <w:rsid w:val="000D012B"/>
    <w:rsid w:val="000D1407"/>
    <w:rsid w:val="000D4709"/>
    <w:rsid w:val="000D7472"/>
    <w:rsid w:val="000E26C6"/>
    <w:rsid w:val="000E3D04"/>
    <w:rsid w:val="000E4034"/>
    <w:rsid w:val="000E6CAC"/>
    <w:rsid w:val="000F1D88"/>
    <w:rsid w:val="000F443A"/>
    <w:rsid w:val="000F579B"/>
    <w:rsid w:val="000F57D0"/>
    <w:rsid w:val="000F6743"/>
    <w:rsid w:val="000F7098"/>
    <w:rsid w:val="000F76B5"/>
    <w:rsid w:val="00101156"/>
    <w:rsid w:val="00102947"/>
    <w:rsid w:val="00102D40"/>
    <w:rsid w:val="0010370B"/>
    <w:rsid w:val="0010374C"/>
    <w:rsid w:val="0010403B"/>
    <w:rsid w:val="00104166"/>
    <w:rsid w:val="00104221"/>
    <w:rsid w:val="001120A9"/>
    <w:rsid w:val="0012212C"/>
    <w:rsid w:val="00125E4D"/>
    <w:rsid w:val="00126A77"/>
    <w:rsid w:val="00131BAF"/>
    <w:rsid w:val="00132BBB"/>
    <w:rsid w:val="00133E84"/>
    <w:rsid w:val="0013502B"/>
    <w:rsid w:val="001353C7"/>
    <w:rsid w:val="00135E41"/>
    <w:rsid w:val="001374C4"/>
    <w:rsid w:val="00137816"/>
    <w:rsid w:val="0014205A"/>
    <w:rsid w:val="00142717"/>
    <w:rsid w:val="00143866"/>
    <w:rsid w:val="00143D02"/>
    <w:rsid w:val="0014400D"/>
    <w:rsid w:val="00144423"/>
    <w:rsid w:val="00146308"/>
    <w:rsid w:val="001525A1"/>
    <w:rsid w:val="0015362D"/>
    <w:rsid w:val="00153B25"/>
    <w:rsid w:val="00155EAE"/>
    <w:rsid w:val="00157663"/>
    <w:rsid w:val="00163E54"/>
    <w:rsid w:val="0016725D"/>
    <w:rsid w:val="00167727"/>
    <w:rsid w:val="001748E5"/>
    <w:rsid w:val="0017603C"/>
    <w:rsid w:val="00180C72"/>
    <w:rsid w:val="0018104E"/>
    <w:rsid w:val="001824A6"/>
    <w:rsid w:val="00183B35"/>
    <w:rsid w:val="00184C62"/>
    <w:rsid w:val="00187FCE"/>
    <w:rsid w:val="00193284"/>
    <w:rsid w:val="0019482A"/>
    <w:rsid w:val="00197042"/>
    <w:rsid w:val="00197E72"/>
    <w:rsid w:val="001A0475"/>
    <w:rsid w:val="001A2C96"/>
    <w:rsid w:val="001A57FD"/>
    <w:rsid w:val="001B05C3"/>
    <w:rsid w:val="001B1CD1"/>
    <w:rsid w:val="001B1F9D"/>
    <w:rsid w:val="001B5231"/>
    <w:rsid w:val="001B7D32"/>
    <w:rsid w:val="001C1D22"/>
    <w:rsid w:val="001C3237"/>
    <w:rsid w:val="001C4270"/>
    <w:rsid w:val="001C475B"/>
    <w:rsid w:val="001D096E"/>
    <w:rsid w:val="001D2C46"/>
    <w:rsid w:val="001D3EBE"/>
    <w:rsid w:val="001D43D4"/>
    <w:rsid w:val="001D5B86"/>
    <w:rsid w:val="001D6A05"/>
    <w:rsid w:val="001E15C1"/>
    <w:rsid w:val="001E441F"/>
    <w:rsid w:val="001E52AE"/>
    <w:rsid w:val="001E6733"/>
    <w:rsid w:val="001E7429"/>
    <w:rsid w:val="001F24EB"/>
    <w:rsid w:val="001F2953"/>
    <w:rsid w:val="001F507E"/>
    <w:rsid w:val="001F5277"/>
    <w:rsid w:val="001F758A"/>
    <w:rsid w:val="001F7A4A"/>
    <w:rsid w:val="00207DA4"/>
    <w:rsid w:val="00210BAD"/>
    <w:rsid w:val="00216594"/>
    <w:rsid w:val="002220FB"/>
    <w:rsid w:val="00222483"/>
    <w:rsid w:val="00224EFB"/>
    <w:rsid w:val="00233D6B"/>
    <w:rsid w:val="00236C88"/>
    <w:rsid w:val="00236EDC"/>
    <w:rsid w:val="00243FAA"/>
    <w:rsid w:val="00246601"/>
    <w:rsid w:val="00250F68"/>
    <w:rsid w:val="002512DF"/>
    <w:rsid w:val="00251313"/>
    <w:rsid w:val="00254D55"/>
    <w:rsid w:val="00255247"/>
    <w:rsid w:val="002555E7"/>
    <w:rsid w:val="002562B2"/>
    <w:rsid w:val="00262150"/>
    <w:rsid w:val="00264384"/>
    <w:rsid w:val="002649D2"/>
    <w:rsid w:val="002654CE"/>
    <w:rsid w:val="00270A4E"/>
    <w:rsid w:val="00271BA0"/>
    <w:rsid w:val="00271F35"/>
    <w:rsid w:val="0027250E"/>
    <w:rsid w:val="00273E5A"/>
    <w:rsid w:val="002759CF"/>
    <w:rsid w:val="00276CB4"/>
    <w:rsid w:val="002804F1"/>
    <w:rsid w:val="00280994"/>
    <w:rsid w:val="00280FE4"/>
    <w:rsid w:val="00282358"/>
    <w:rsid w:val="00285143"/>
    <w:rsid w:val="0028788C"/>
    <w:rsid w:val="00296083"/>
    <w:rsid w:val="0029714E"/>
    <w:rsid w:val="002A254E"/>
    <w:rsid w:val="002A48BE"/>
    <w:rsid w:val="002A4ACE"/>
    <w:rsid w:val="002A798D"/>
    <w:rsid w:val="002A7F2B"/>
    <w:rsid w:val="002B011E"/>
    <w:rsid w:val="002B2630"/>
    <w:rsid w:val="002B3AC0"/>
    <w:rsid w:val="002B3DD5"/>
    <w:rsid w:val="002B4FCA"/>
    <w:rsid w:val="002C3966"/>
    <w:rsid w:val="002D299C"/>
    <w:rsid w:val="002D3B19"/>
    <w:rsid w:val="002D5345"/>
    <w:rsid w:val="002D59AA"/>
    <w:rsid w:val="002D7E0E"/>
    <w:rsid w:val="002E04A7"/>
    <w:rsid w:val="002E0802"/>
    <w:rsid w:val="002E2EE1"/>
    <w:rsid w:val="002E5233"/>
    <w:rsid w:val="002E58DC"/>
    <w:rsid w:val="002E5E98"/>
    <w:rsid w:val="002F0338"/>
    <w:rsid w:val="002F413D"/>
    <w:rsid w:val="002F74AE"/>
    <w:rsid w:val="0030059C"/>
    <w:rsid w:val="00303B71"/>
    <w:rsid w:val="003072C3"/>
    <w:rsid w:val="0031181F"/>
    <w:rsid w:val="00312D9E"/>
    <w:rsid w:val="00314E93"/>
    <w:rsid w:val="00315005"/>
    <w:rsid w:val="003150E3"/>
    <w:rsid w:val="00315F8B"/>
    <w:rsid w:val="00322890"/>
    <w:rsid w:val="00327378"/>
    <w:rsid w:val="0032770E"/>
    <w:rsid w:val="00327D9A"/>
    <w:rsid w:val="00330E52"/>
    <w:rsid w:val="00331A1C"/>
    <w:rsid w:val="00333528"/>
    <w:rsid w:val="003342B8"/>
    <w:rsid w:val="00334B1E"/>
    <w:rsid w:val="00342DAA"/>
    <w:rsid w:val="00343857"/>
    <w:rsid w:val="00345700"/>
    <w:rsid w:val="00350392"/>
    <w:rsid w:val="003509B1"/>
    <w:rsid w:val="0035315A"/>
    <w:rsid w:val="00362189"/>
    <w:rsid w:val="003649D9"/>
    <w:rsid w:val="0036615F"/>
    <w:rsid w:val="00366EDA"/>
    <w:rsid w:val="00367082"/>
    <w:rsid w:val="00367C75"/>
    <w:rsid w:val="00367D40"/>
    <w:rsid w:val="00370669"/>
    <w:rsid w:val="00374B52"/>
    <w:rsid w:val="00374E48"/>
    <w:rsid w:val="00380494"/>
    <w:rsid w:val="00381883"/>
    <w:rsid w:val="003819DA"/>
    <w:rsid w:val="00381AA0"/>
    <w:rsid w:val="003828F8"/>
    <w:rsid w:val="00384428"/>
    <w:rsid w:val="0038700F"/>
    <w:rsid w:val="00387FAB"/>
    <w:rsid w:val="003910FD"/>
    <w:rsid w:val="0039287B"/>
    <w:rsid w:val="003954B8"/>
    <w:rsid w:val="003A073F"/>
    <w:rsid w:val="003A0B26"/>
    <w:rsid w:val="003A1E08"/>
    <w:rsid w:val="003A34CA"/>
    <w:rsid w:val="003A3D34"/>
    <w:rsid w:val="003A48EB"/>
    <w:rsid w:val="003A5F1A"/>
    <w:rsid w:val="003A6736"/>
    <w:rsid w:val="003A7C65"/>
    <w:rsid w:val="003B01A7"/>
    <w:rsid w:val="003B350C"/>
    <w:rsid w:val="003B66D3"/>
    <w:rsid w:val="003C052B"/>
    <w:rsid w:val="003C4635"/>
    <w:rsid w:val="003C63B3"/>
    <w:rsid w:val="003D24BA"/>
    <w:rsid w:val="003D2FD0"/>
    <w:rsid w:val="003D4797"/>
    <w:rsid w:val="003D52FD"/>
    <w:rsid w:val="003D5613"/>
    <w:rsid w:val="003D5ECE"/>
    <w:rsid w:val="003D7BBE"/>
    <w:rsid w:val="003E0B6D"/>
    <w:rsid w:val="003E2040"/>
    <w:rsid w:val="003E24DD"/>
    <w:rsid w:val="003E4F4C"/>
    <w:rsid w:val="003E6993"/>
    <w:rsid w:val="003E7BB0"/>
    <w:rsid w:val="003F0186"/>
    <w:rsid w:val="003F2733"/>
    <w:rsid w:val="003F681F"/>
    <w:rsid w:val="0040038B"/>
    <w:rsid w:val="00402108"/>
    <w:rsid w:val="0040566A"/>
    <w:rsid w:val="00406CE2"/>
    <w:rsid w:val="004075BD"/>
    <w:rsid w:val="00411425"/>
    <w:rsid w:val="00414428"/>
    <w:rsid w:val="0041756F"/>
    <w:rsid w:val="0042152C"/>
    <w:rsid w:val="00421CC6"/>
    <w:rsid w:val="004227AE"/>
    <w:rsid w:val="00423C37"/>
    <w:rsid w:val="00424C01"/>
    <w:rsid w:val="00430493"/>
    <w:rsid w:val="00431D16"/>
    <w:rsid w:val="0043274A"/>
    <w:rsid w:val="00432A15"/>
    <w:rsid w:val="00433522"/>
    <w:rsid w:val="00441422"/>
    <w:rsid w:val="00441F8E"/>
    <w:rsid w:val="00450003"/>
    <w:rsid w:val="00453357"/>
    <w:rsid w:val="004547D7"/>
    <w:rsid w:val="00455EB9"/>
    <w:rsid w:val="004568E2"/>
    <w:rsid w:val="00461099"/>
    <w:rsid w:val="004636AD"/>
    <w:rsid w:val="00465264"/>
    <w:rsid w:val="00465499"/>
    <w:rsid w:val="00466EFE"/>
    <w:rsid w:val="00474880"/>
    <w:rsid w:val="00476C19"/>
    <w:rsid w:val="00480680"/>
    <w:rsid w:val="00480812"/>
    <w:rsid w:val="00483D64"/>
    <w:rsid w:val="00486139"/>
    <w:rsid w:val="00490428"/>
    <w:rsid w:val="00494155"/>
    <w:rsid w:val="00497871"/>
    <w:rsid w:val="004A150D"/>
    <w:rsid w:val="004A4310"/>
    <w:rsid w:val="004B0661"/>
    <w:rsid w:val="004B13C6"/>
    <w:rsid w:val="004B1774"/>
    <w:rsid w:val="004B222F"/>
    <w:rsid w:val="004B42AF"/>
    <w:rsid w:val="004C1054"/>
    <w:rsid w:val="004C583F"/>
    <w:rsid w:val="004C61D0"/>
    <w:rsid w:val="004D3671"/>
    <w:rsid w:val="004D69DC"/>
    <w:rsid w:val="004D6F40"/>
    <w:rsid w:val="004E0359"/>
    <w:rsid w:val="004E3DEA"/>
    <w:rsid w:val="004E703F"/>
    <w:rsid w:val="004E7D13"/>
    <w:rsid w:val="004F1BF3"/>
    <w:rsid w:val="004F1E53"/>
    <w:rsid w:val="004F5493"/>
    <w:rsid w:val="00500197"/>
    <w:rsid w:val="005005EA"/>
    <w:rsid w:val="00506B58"/>
    <w:rsid w:val="0050774F"/>
    <w:rsid w:val="00507E91"/>
    <w:rsid w:val="00510769"/>
    <w:rsid w:val="0051086F"/>
    <w:rsid w:val="00510B5C"/>
    <w:rsid w:val="0051160C"/>
    <w:rsid w:val="00511D9B"/>
    <w:rsid w:val="005139B5"/>
    <w:rsid w:val="0051603A"/>
    <w:rsid w:val="0051734E"/>
    <w:rsid w:val="00517C8B"/>
    <w:rsid w:val="0052171C"/>
    <w:rsid w:val="005237FA"/>
    <w:rsid w:val="00524767"/>
    <w:rsid w:val="005259B9"/>
    <w:rsid w:val="0053283B"/>
    <w:rsid w:val="00532C92"/>
    <w:rsid w:val="00532E85"/>
    <w:rsid w:val="0053494B"/>
    <w:rsid w:val="00537BB6"/>
    <w:rsid w:val="00544506"/>
    <w:rsid w:val="00550C72"/>
    <w:rsid w:val="005532E9"/>
    <w:rsid w:val="00553D03"/>
    <w:rsid w:val="0055560C"/>
    <w:rsid w:val="005571D5"/>
    <w:rsid w:val="00562F79"/>
    <w:rsid w:val="005732BC"/>
    <w:rsid w:val="0057628D"/>
    <w:rsid w:val="0057687F"/>
    <w:rsid w:val="00581C28"/>
    <w:rsid w:val="00581DE4"/>
    <w:rsid w:val="00583D5D"/>
    <w:rsid w:val="00587663"/>
    <w:rsid w:val="00591BFF"/>
    <w:rsid w:val="00593697"/>
    <w:rsid w:val="00596F46"/>
    <w:rsid w:val="00597236"/>
    <w:rsid w:val="005A382C"/>
    <w:rsid w:val="005A6F73"/>
    <w:rsid w:val="005B1195"/>
    <w:rsid w:val="005C0371"/>
    <w:rsid w:val="005C2633"/>
    <w:rsid w:val="005C39B7"/>
    <w:rsid w:val="005C4E41"/>
    <w:rsid w:val="005C6E59"/>
    <w:rsid w:val="005D1DBD"/>
    <w:rsid w:val="005D66B7"/>
    <w:rsid w:val="005E1299"/>
    <w:rsid w:val="005E76B9"/>
    <w:rsid w:val="005F1D3E"/>
    <w:rsid w:val="005F2275"/>
    <w:rsid w:val="005F358B"/>
    <w:rsid w:val="005F464D"/>
    <w:rsid w:val="005F5169"/>
    <w:rsid w:val="005F5DB5"/>
    <w:rsid w:val="006015D9"/>
    <w:rsid w:val="00605192"/>
    <w:rsid w:val="0060543E"/>
    <w:rsid w:val="00605D62"/>
    <w:rsid w:val="00607175"/>
    <w:rsid w:val="00610189"/>
    <w:rsid w:val="00613997"/>
    <w:rsid w:val="00614D72"/>
    <w:rsid w:val="006155AA"/>
    <w:rsid w:val="00616A93"/>
    <w:rsid w:val="00623AC6"/>
    <w:rsid w:val="00624C22"/>
    <w:rsid w:val="00626778"/>
    <w:rsid w:val="00626A6F"/>
    <w:rsid w:val="0063031E"/>
    <w:rsid w:val="006319ED"/>
    <w:rsid w:val="00632121"/>
    <w:rsid w:val="00633030"/>
    <w:rsid w:val="00636E29"/>
    <w:rsid w:val="006439B9"/>
    <w:rsid w:val="00646F8A"/>
    <w:rsid w:val="00647C26"/>
    <w:rsid w:val="00650C2A"/>
    <w:rsid w:val="00661DF4"/>
    <w:rsid w:val="00664285"/>
    <w:rsid w:val="0068083C"/>
    <w:rsid w:val="00681AC0"/>
    <w:rsid w:val="00684AF4"/>
    <w:rsid w:val="00687AD4"/>
    <w:rsid w:val="00687F2E"/>
    <w:rsid w:val="00690183"/>
    <w:rsid w:val="006906F4"/>
    <w:rsid w:val="00690F1E"/>
    <w:rsid w:val="00692363"/>
    <w:rsid w:val="00694860"/>
    <w:rsid w:val="006A0AF7"/>
    <w:rsid w:val="006A0CC9"/>
    <w:rsid w:val="006A1FEA"/>
    <w:rsid w:val="006A2D3B"/>
    <w:rsid w:val="006A3B7A"/>
    <w:rsid w:val="006A5F25"/>
    <w:rsid w:val="006A7070"/>
    <w:rsid w:val="006A7B94"/>
    <w:rsid w:val="006B2E27"/>
    <w:rsid w:val="006B58CD"/>
    <w:rsid w:val="006B5D19"/>
    <w:rsid w:val="006B6199"/>
    <w:rsid w:val="006B7C49"/>
    <w:rsid w:val="006C00C9"/>
    <w:rsid w:val="006C1007"/>
    <w:rsid w:val="006C1878"/>
    <w:rsid w:val="006C4ED6"/>
    <w:rsid w:val="006C6DA6"/>
    <w:rsid w:val="006D0045"/>
    <w:rsid w:val="006D1BB2"/>
    <w:rsid w:val="006D2B4E"/>
    <w:rsid w:val="006E448D"/>
    <w:rsid w:val="006E5DCC"/>
    <w:rsid w:val="006E6E00"/>
    <w:rsid w:val="006F15DF"/>
    <w:rsid w:val="006F184E"/>
    <w:rsid w:val="006F3786"/>
    <w:rsid w:val="006F3EE1"/>
    <w:rsid w:val="00701DB2"/>
    <w:rsid w:val="00703BD4"/>
    <w:rsid w:val="007057E3"/>
    <w:rsid w:val="00705D3E"/>
    <w:rsid w:val="00707B9B"/>
    <w:rsid w:val="00711CCD"/>
    <w:rsid w:val="007123EA"/>
    <w:rsid w:val="007138D3"/>
    <w:rsid w:val="007148A2"/>
    <w:rsid w:val="00714A90"/>
    <w:rsid w:val="007173B3"/>
    <w:rsid w:val="00717F71"/>
    <w:rsid w:val="0072616B"/>
    <w:rsid w:val="00731B26"/>
    <w:rsid w:val="00732137"/>
    <w:rsid w:val="00735B92"/>
    <w:rsid w:val="00740773"/>
    <w:rsid w:val="00757026"/>
    <w:rsid w:val="007614B8"/>
    <w:rsid w:val="007623AA"/>
    <w:rsid w:val="00772958"/>
    <w:rsid w:val="00772B9D"/>
    <w:rsid w:val="007735B8"/>
    <w:rsid w:val="00774861"/>
    <w:rsid w:val="0077629E"/>
    <w:rsid w:val="007763F6"/>
    <w:rsid w:val="00781BDF"/>
    <w:rsid w:val="007849F3"/>
    <w:rsid w:val="0078573C"/>
    <w:rsid w:val="00785941"/>
    <w:rsid w:val="00786AC1"/>
    <w:rsid w:val="0079064F"/>
    <w:rsid w:val="007915E7"/>
    <w:rsid w:val="00791854"/>
    <w:rsid w:val="0079470F"/>
    <w:rsid w:val="007960CB"/>
    <w:rsid w:val="00796B4C"/>
    <w:rsid w:val="007A03B9"/>
    <w:rsid w:val="007A0643"/>
    <w:rsid w:val="007A1B03"/>
    <w:rsid w:val="007A597F"/>
    <w:rsid w:val="007A68D3"/>
    <w:rsid w:val="007B024D"/>
    <w:rsid w:val="007B5E1E"/>
    <w:rsid w:val="007C38AC"/>
    <w:rsid w:val="007D1090"/>
    <w:rsid w:val="007D2E68"/>
    <w:rsid w:val="007D3E34"/>
    <w:rsid w:val="007E1673"/>
    <w:rsid w:val="007E3453"/>
    <w:rsid w:val="007E42A6"/>
    <w:rsid w:val="007F1AC3"/>
    <w:rsid w:val="007F2E40"/>
    <w:rsid w:val="007F42AE"/>
    <w:rsid w:val="007F4E8C"/>
    <w:rsid w:val="00800341"/>
    <w:rsid w:val="008013D4"/>
    <w:rsid w:val="00801EAA"/>
    <w:rsid w:val="008077B4"/>
    <w:rsid w:val="00807FB0"/>
    <w:rsid w:val="00810DC2"/>
    <w:rsid w:val="00811268"/>
    <w:rsid w:val="008119ED"/>
    <w:rsid w:val="008138EC"/>
    <w:rsid w:val="0081457B"/>
    <w:rsid w:val="00821D6C"/>
    <w:rsid w:val="00823381"/>
    <w:rsid w:val="008346C7"/>
    <w:rsid w:val="008373C3"/>
    <w:rsid w:val="00840E0D"/>
    <w:rsid w:val="00841756"/>
    <w:rsid w:val="00842152"/>
    <w:rsid w:val="00844CEE"/>
    <w:rsid w:val="00845F33"/>
    <w:rsid w:val="00846A2F"/>
    <w:rsid w:val="00846A72"/>
    <w:rsid w:val="00846B9F"/>
    <w:rsid w:val="00850152"/>
    <w:rsid w:val="00854152"/>
    <w:rsid w:val="008547B3"/>
    <w:rsid w:val="00860C46"/>
    <w:rsid w:val="00865F3F"/>
    <w:rsid w:val="008711B9"/>
    <w:rsid w:val="00872718"/>
    <w:rsid w:val="00874A5D"/>
    <w:rsid w:val="008760E0"/>
    <w:rsid w:val="00876EB6"/>
    <w:rsid w:val="00876F6B"/>
    <w:rsid w:val="0088326D"/>
    <w:rsid w:val="00887A2F"/>
    <w:rsid w:val="00892CDB"/>
    <w:rsid w:val="00896122"/>
    <w:rsid w:val="0089690E"/>
    <w:rsid w:val="00896D1A"/>
    <w:rsid w:val="008A2675"/>
    <w:rsid w:val="008A2C04"/>
    <w:rsid w:val="008A4380"/>
    <w:rsid w:val="008A4F57"/>
    <w:rsid w:val="008A5677"/>
    <w:rsid w:val="008A63A6"/>
    <w:rsid w:val="008A649C"/>
    <w:rsid w:val="008A75E8"/>
    <w:rsid w:val="008B4383"/>
    <w:rsid w:val="008B45A0"/>
    <w:rsid w:val="008B4BF0"/>
    <w:rsid w:val="008B59DE"/>
    <w:rsid w:val="008B5F9E"/>
    <w:rsid w:val="008C0617"/>
    <w:rsid w:val="008C6E4B"/>
    <w:rsid w:val="008D15A1"/>
    <w:rsid w:val="008D1E2A"/>
    <w:rsid w:val="008D2C2D"/>
    <w:rsid w:val="008D471B"/>
    <w:rsid w:val="008D475F"/>
    <w:rsid w:val="008D4BA9"/>
    <w:rsid w:val="008D5B12"/>
    <w:rsid w:val="008D5D53"/>
    <w:rsid w:val="008D636A"/>
    <w:rsid w:val="008D7B2C"/>
    <w:rsid w:val="008E10F9"/>
    <w:rsid w:val="008E1168"/>
    <w:rsid w:val="008E14EF"/>
    <w:rsid w:val="008E1775"/>
    <w:rsid w:val="008E49B3"/>
    <w:rsid w:val="008F2072"/>
    <w:rsid w:val="008F3F83"/>
    <w:rsid w:val="008F502E"/>
    <w:rsid w:val="008F53E9"/>
    <w:rsid w:val="008F54EC"/>
    <w:rsid w:val="008F5991"/>
    <w:rsid w:val="0090215F"/>
    <w:rsid w:val="0090502F"/>
    <w:rsid w:val="00906A65"/>
    <w:rsid w:val="009128F3"/>
    <w:rsid w:val="009161EC"/>
    <w:rsid w:val="00916B41"/>
    <w:rsid w:val="00922F15"/>
    <w:rsid w:val="00924BD2"/>
    <w:rsid w:val="00925C7C"/>
    <w:rsid w:val="00927339"/>
    <w:rsid w:val="00927DE1"/>
    <w:rsid w:val="0094434A"/>
    <w:rsid w:val="009451C5"/>
    <w:rsid w:val="009474CE"/>
    <w:rsid w:val="00951D01"/>
    <w:rsid w:val="00954DA5"/>
    <w:rsid w:val="00955294"/>
    <w:rsid w:val="00955DB4"/>
    <w:rsid w:val="00960AA0"/>
    <w:rsid w:val="0096201F"/>
    <w:rsid w:val="00962310"/>
    <w:rsid w:val="009628A0"/>
    <w:rsid w:val="00965B7C"/>
    <w:rsid w:val="00965CB2"/>
    <w:rsid w:val="00967209"/>
    <w:rsid w:val="00967558"/>
    <w:rsid w:val="009675EE"/>
    <w:rsid w:val="00971515"/>
    <w:rsid w:val="00974049"/>
    <w:rsid w:val="00975789"/>
    <w:rsid w:val="009810C8"/>
    <w:rsid w:val="00985083"/>
    <w:rsid w:val="009924A1"/>
    <w:rsid w:val="009945B3"/>
    <w:rsid w:val="009948B0"/>
    <w:rsid w:val="00994BF3"/>
    <w:rsid w:val="00994CED"/>
    <w:rsid w:val="009953B7"/>
    <w:rsid w:val="00996D1F"/>
    <w:rsid w:val="009A33BF"/>
    <w:rsid w:val="009A6ADB"/>
    <w:rsid w:val="009B1F86"/>
    <w:rsid w:val="009B33EF"/>
    <w:rsid w:val="009B5829"/>
    <w:rsid w:val="009C2C67"/>
    <w:rsid w:val="009C593C"/>
    <w:rsid w:val="009D603C"/>
    <w:rsid w:val="009E0AEF"/>
    <w:rsid w:val="009E199D"/>
    <w:rsid w:val="009E2942"/>
    <w:rsid w:val="009E5C63"/>
    <w:rsid w:val="009E7CBD"/>
    <w:rsid w:val="009F0271"/>
    <w:rsid w:val="009F0F4F"/>
    <w:rsid w:val="009F11F9"/>
    <w:rsid w:val="009F41BD"/>
    <w:rsid w:val="009F4575"/>
    <w:rsid w:val="009F74E7"/>
    <w:rsid w:val="00A016FB"/>
    <w:rsid w:val="00A05E2D"/>
    <w:rsid w:val="00A07EDF"/>
    <w:rsid w:val="00A112F1"/>
    <w:rsid w:val="00A12B43"/>
    <w:rsid w:val="00A13C46"/>
    <w:rsid w:val="00A23EDF"/>
    <w:rsid w:val="00A26B90"/>
    <w:rsid w:val="00A32D46"/>
    <w:rsid w:val="00A36BC6"/>
    <w:rsid w:val="00A374B5"/>
    <w:rsid w:val="00A40C7C"/>
    <w:rsid w:val="00A41830"/>
    <w:rsid w:val="00A43CDD"/>
    <w:rsid w:val="00A443EF"/>
    <w:rsid w:val="00A44E34"/>
    <w:rsid w:val="00A45F4E"/>
    <w:rsid w:val="00A4737E"/>
    <w:rsid w:val="00A4776C"/>
    <w:rsid w:val="00A51061"/>
    <w:rsid w:val="00A5308D"/>
    <w:rsid w:val="00A54790"/>
    <w:rsid w:val="00A5674B"/>
    <w:rsid w:val="00A57947"/>
    <w:rsid w:val="00A63A48"/>
    <w:rsid w:val="00A657D4"/>
    <w:rsid w:val="00A667E1"/>
    <w:rsid w:val="00A6736E"/>
    <w:rsid w:val="00A73B60"/>
    <w:rsid w:val="00A74687"/>
    <w:rsid w:val="00A77D4B"/>
    <w:rsid w:val="00A870B3"/>
    <w:rsid w:val="00A87A84"/>
    <w:rsid w:val="00A958F8"/>
    <w:rsid w:val="00A97145"/>
    <w:rsid w:val="00A97B0A"/>
    <w:rsid w:val="00AA0EE6"/>
    <w:rsid w:val="00AA400D"/>
    <w:rsid w:val="00AB1714"/>
    <w:rsid w:val="00AB2712"/>
    <w:rsid w:val="00AB386F"/>
    <w:rsid w:val="00AB4E6B"/>
    <w:rsid w:val="00AB55AC"/>
    <w:rsid w:val="00AB5F35"/>
    <w:rsid w:val="00AC2642"/>
    <w:rsid w:val="00AC34B8"/>
    <w:rsid w:val="00AC3F28"/>
    <w:rsid w:val="00AC5608"/>
    <w:rsid w:val="00AC7E03"/>
    <w:rsid w:val="00AD3EA0"/>
    <w:rsid w:val="00AE0E2A"/>
    <w:rsid w:val="00AF00DF"/>
    <w:rsid w:val="00AF2CCE"/>
    <w:rsid w:val="00AF401F"/>
    <w:rsid w:val="00AF6A1E"/>
    <w:rsid w:val="00AF7C8B"/>
    <w:rsid w:val="00B00DA0"/>
    <w:rsid w:val="00B01407"/>
    <w:rsid w:val="00B01817"/>
    <w:rsid w:val="00B0328C"/>
    <w:rsid w:val="00B052DE"/>
    <w:rsid w:val="00B05C1C"/>
    <w:rsid w:val="00B05E22"/>
    <w:rsid w:val="00B06F91"/>
    <w:rsid w:val="00B07243"/>
    <w:rsid w:val="00B1034D"/>
    <w:rsid w:val="00B11B4D"/>
    <w:rsid w:val="00B129D9"/>
    <w:rsid w:val="00B16650"/>
    <w:rsid w:val="00B22A7E"/>
    <w:rsid w:val="00B22FC0"/>
    <w:rsid w:val="00B2347A"/>
    <w:rsid w:val="00B24382"/>
    <w:rsid w:val="00B2559E"/>
    <w:rsid w:val="00B275DB"/>
    <w:rsid w:val="00B3036F"/>
    <w:rsid w:val="00B303EA"/>
    <w:rsid w:val="00B32753"/>
    <w:rsid w:val="00B36593"/>
    <w:rsid w:val="00B41486"/>
    <w:rsid w:val="00B42BA2"/>
    <w:rsid w:val="00B43476"/>
    <w:rsid w:val="00B43A89"/>
    <w:rsid w:val="00B43F62"/>
    <w:rsid w:val="00B45C9B"/>
    <w:rsid w:val="00B46AD1"/>
    <w:rsid w:val="00B46BA8"/>
    <w:rsid w:val="00B520CB"/>
    <w:rsid w:val="00B542AC"/>
    <w:rsid w:val="00B55AE9"/>
    <w:rsid w:val="00B56F8E"/>
    <w:rsid w:val="00B57EA9"/>
    <w:rsid w:val="00B62774"/>
    <w:rsid w:val="00B62EE4"/>
    <w:rsid w:val="00B63972"/>
    <w:rsid w:val="00B713AE"/>
    <w:rsid w:val="00B718C2"/>
    <w:rsid w:val="00B77645"/>
    <w:rsid w:val="00B81DB0"/>
    <w:rsid w:val="00B82E9E"/>
    <w:rsid w:val="00B849F3"/>
    <w:rsid w:val="00B9269C"/>
    <w:rsid w:val="00B95E03"/>
    <w:rsid w:val="00BA3E49"/>
    <w:rsid w:val="00BA5833"/>
    <w:rsid w:val="00BB176A"/>
    <w:rsid w:val="00BB5D6B"/>
    <w:rsid w:val="00BB72A5"/>
    <w:rsid w:val="00BB768A"/>
    <w:rsid w:val="00BB7708"/>
    <w:rsid w:val="00BB7F0A"/>
    <w:rsid w:val="00BC166C"/>
    <w:rsid w:val="00BC2324"/>
    <w:rsid w:val="00BC60AA"/>
    <w:rsid w:val="00BC7EE7"/>
    <w:rsid w:val="00BC7F86"/>
    <w:rsid w:val="00BD245A"/>
    <w:rsid w:val="00BD7B84"/>
    <w:rsid w:val="00BE0F2B"/>
    <w:rsid w:val="00BE3E83"/>
    <w:rsid w:val="00BE481F"/>
    <w:rsid w:val="00BE4E90"/>
    <w:rsid w:val="00BE70E1"/>
    <w:rsid w:val="00BE7C4E"/>
    <w:rsid w:val="00BE7C73"/>
    <w:rsid w:val="00BF0849"/>
    <w:rsid w:val="00BF37F5"/>
    <w:rsid w:val="00BF393C"/>
    <w:rsid w:val="00C0040B"/>
    <w:rsid w:val="00C009AE"/>
    <w:rsid w:val="00C057B4"/>
    <w:rsid w:val="00C07589"/>
    <w:rsid w:val="00C077EB"/>
    <w:rsid w:val="00C0792A"/>
    <w:rsid w:val="00C11E7C"/>
    <w:rsid w:val="00C1511D"/>
    <w:rsid w:val="00C15573"/>
    <w:rsid w:val="00C16F18"/>
    <w:rsid w:val="00C172F1"/>
    <w:rsid w:val="00C17E74"/>
    <w:rsid w:val="00C21F1A"/>
    <w:rsid w:val="00C23415"/>
    <w:rsid w:val="00C24BD1"/>
    <w:rsid w:val="00C24BFA"/>
    <w:rsid w:val="00C27749"/>
    <w:rsid w:val="00C27ABB"/>
    <w:rsid w:val="00C311DB"/>
    <w:rsid w:val="00C342A0"/>
    <w:rsid w:val="00C37033"/>
    <w:rsid w:val="00C3779C"/>
    <w:rsid w:val="00C420D5"/>
    <w:rsid w:val="00C45993"/>
    <w:rsid w:val="00C50C1F"/>
    <w:rsid w:val="00C52951"/>
    <w:rsid w:val="00C54A41"/>
    <w:rsid w:val="00C54F98"/>
    <w:rsid w:val="00C56EEE"/>
    <w:rsid w:val="00C57DA4"/>
    <w:rsid w:val="00C61CA2"/>
    <w:rsid w:val="00C61F12"/>
    <w:rsid w:val="00C630FF"/>
    <w:rsid w:val="00C641B3"/>
    <w:rsid w:val="00C654E1"/>
    <w:rsid w:val="00C65C80"/>
    <w:rsid w:val="00C66886"/>
    <w:rsid w:val="00C72D69"/>
    <w:rsid w:val="00C76626"/>
    <w:rsid w:val="00C8635F"/>
    <w:rsid w:val="00C92D48"/>
    <w:rsid w:val="00C93529"/>
    <w:rsid w:val="00C9430F"/>
    <w:rsid w:val="00C947C3"/>
    <w:rsid w:val="00C954B0"/>
    <w:rsid w:val="00CA0EFE"/>
    <w:rsid w:val="00CA114A"/>
    <w:rsid w:val="00CA3082"/>
    <w:rsid w:val="00CB041F"/>
    <w:rsid w:val="00CB100A"/>
    <w:rsid w:val="00CB14BE"/>
    <w:rsid w:val="00CB31FF"/>
    <w:rsid w:val="00CB4100"/>
    <w:rsid w:val="00CB6BA0"/>
    <w:rsid w:val="00CB7865"/>
    <w:rsid w:val="00CC0460"/>
    <w:rsid w:val="00CC3C06"/>
    <w:rsid w:val="00CC3E5F"/>
    <w:rsid w:val="00CC55BB"/>
    <w:rsid w:val="00CD08D8"/>
    <w:rsid w:val="00CD2F6E"/>
    <w:rsid w:val="00CD4776"/>
    <w:rsid w:val="00CD7CDE"/>
    <w:rsid w:val="00CF1FD1"/>
    <w:rsid w:val="00CF28A3"/>
    <w:rsid w:val="00CF5077"/>
    <w:rsid w:val="00D011A2"/>
    <w:rsid w:val="00D0208F"/>
    <w:rsid w:val="00D02C27"/>
    <w:rsid w:val="00D0496B"/>
    <w:rsid w:val="00D07417"/>
    <w:rsid w:val="00D140E4"/>
    <w:rsid w:val="00D1430D"/>
    <w:rsid w:val="00D16A17"/>
    <w:rsid w:val="00D2335D"/>
    <w:rsid w:val="00D242A1"/>
    <w:rsid w:val="00D2683A"/>
    <w:rsid w:val="00D26909"/>
    <w:rsid w:val="00D26AAD"/>
    <w:rsid w:val="00D26B25"/>
    <w:rsid w:val="00D27328"/>
    <w:rsid w:val="00D273F9"/>
    <w:rsid w:val="00D30F3F"/>
    <w:rsid w:val="00D32203"/>
    <w:rsid w:val="00D335B2"/>
    <w:rsid w:val="00D33950"/>
    <w:rsid w:val="00D356A7"/>
    <w:rsid w:val="00D36318"/>
    <w:rsid w:val="00D3655E"/>
    <w:rsid w:val="00D36853"/>
    <w:rsid w:val="00D413BE"/>
    <w:rsid w:val="00D4331A"/>
    <w:rsid w:val="00D45BC2"/>
    <w:rsid w:val="00D45D78"/>
    <w:rsid w:val="00D46BB1"/>
    <w:rsid w:val="00D52354"/>
    <w:rsid w:val="00D52592"/>
    <w:rsid w:val="00D549F8"/>
    <w:rsid w:val="00D563FD"/>
    <w:rsid w:val="00D56722"/>
    <w:rsid w:val="00D57559"/>
    <w:rsid w:val="00D6106A"/>
    <w:rsid w:val="00D620C2"/>
    <w:rsid w:val="00D65ECD"/>
    <w:rsid w:val="00D677D1"/>
    <w:rsid w:val="00D702F7"/>
    <w:rsid w:val="00D73799"/>
    <w:rsid w:val="00D75355"/>
    <w:rsid w:val="00D80F4E"/>
    <w:rsid w:val="00D8198A"/>
    <w:rsid w:val="00D82054"/>
    <w:rsid w:val="00D82B86"/>
    <w:rsid w:val="00D84A2A"/>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DF05F1"/>
    <w:rsid w:val="00DF7A18"/>
    <w:rsid w:val="00E013B9"/>
    <w:rsid w:val="00E01A7B"/>
    <w:rsid w:val="00E029BC"/>
    <w:rsid w:val="00E06749"/>
    <w:rsid w:val="00E07AA7"/>
    <w:rsid w:val="00E11302"/>
    <w:rsid w:val="00E22D32"/>
    <w:rsid w:val="00E275DA"/>
    <w:rsid w:val="00E307FD"/>
    <w:rsid w:val="00E3315F"/>
    <w:rsid w:val="00E33EAC"/>
    <w:rsid w:val="00E35831"/>
    <w:rsid w:val="00E417CC"/>
    <w:rsid w:val="00E42EAC"/>
    <w:rsid w:val="00E43036"/>
    <w:rsid w:val="00E459BB"/>
    <w:rsid w:val="00E46903"/>
    <w:rsid w:val="00E513D8"/>
    <w:rsid w:val="00E5361F"/>
    <w:rsid w:val="00E541CB"/>
    <w:rsid w:val="00E54F38"/>
    <w:rsid w:val="00E667AB"/>
    <w:rsid w:val="00E673DB"/>
    <w:rsid w:val="00E72047"/>
    <w:rsid w:val="00E72785"/>
    <w:rsid w:val="00E72C0A"/>
    <w:rsid w:val="00E7586D"/>
    <w:rsid w:val="00E80D24"/>
    <w:rsid w:val="00E82232"/>
    <w:rsid w:val="00E856EF"/>
    <w:rsid w:val="00E918EE"/>
    <w:rsid w:val="00E92E39"/>
    <w:rsid w:val="00E93647"/>
    <w:rsid w:val="00E96D1E"/>
    <w:rsid w:val="00EA3AC8"/>
    <w:rsid w:val="00EA45EA"/>
    <w:rsid w:val="00EA511C"/>
    <w:rsid w:val="00EA5E54"/>
    <w:rsid w:val="00EA66F7"/>
    <w:rsid w:val="00EB1854"/>
    <w:rsid w:val="00EB4886"/>
    <w:rsid w:val="00EB5EE1"/>
    <w:rsid w:val="00EB7B8A"/>
    <w:rsid w:val="00EC0D2D"/>
    <w:rsid w:val="00EC5271"/>
    <w:rsid w:val="00EC6166"/>
    <w:rsid w:val="00ED1323"/>
    <w:rsid w:val="00ED1D4C"/>
    <w:rsid w:val="00ED1F51"/>
    <w:rsid w:val="00ED23F6"/>
    <w:rsid w:val="00ED34F5"/>
    <w:rsid w:val="00ED4542"/>
    <w:rsid w:val="00ED4B2D"/>
    <w:rsid w:val="00ED50CE"/>
    <w:rsid w:val="00ED59A0"/>
    <w:rsid w:val="00EE41B4"/>
    <w:rsid w:val="00EF0AC8"/>
    <w:rsid w:val="00EF6313"/>
    <w:rsid w:val="00F00490"/>
    <w:rsid w:val="00F015BF"/>
    <w:rsid w:val="00F02177"/>
    <w:rsid w:val="00F022EE"/>
    <w:rsid w:val="00F068D0"/>
    <w:rsid w:val="00F1281A"/>
    <w:rsid w:val="00F1630F"/>
    <w:rsid w:val="00F17FB9"/>
    <w:rsid w:val="00F2376E"/>
    <w:rsid w:val="00F23C05"/>
    <w:rsid w:val="00F23DF7"/>
    <w:rsid w:val="00F2512C"/>
    <w:rsid w:val="00F26A51"/>
    <w:rsid w:val="00F32471"/>
    <w:rsid w:val="00F340D2"/>
    <w:rsid w:val="00F344D9"/>
    <w:rsid w:val="00F35A07"/>
    <w:rsid w:val="00F432BB"/>
    <w:rsid w:val="00F44639"/>
    <w:rsid w:val="00F45E0C"/>
    <w:rsid w:val="00F47370"/>
    <w:rsid w:val="00F51007"/>
    <w:rsid w:val="00F52FFA"/>
    <w:rsid w:val="00F657B5"/>
    <w:rsid w:val="00F663E5"/>
    <w:rsid w:val="00F74949"/>
    <w:rsid w:val="00F74B10"/>
    <w:rsid w:val="00F77351"/>
    <w:rsid w:val="00F904D7"/>
    <w:rsid w:val="00F91F69"/>
    <w:rsid w:val="00F92132"/>
    <w:rsid w:val="00FA4A9E"/>
    <w:rsid w:val="00FA7AAC"/>
    <w:rsid w:val="00FB0B4D"/>
    <w:rsid w:val="00FB1614"/>
    <w:rsid w:val="00FB1F37"/>
    <w:rsid w:val="00FB36E5"/>
    <w:rsid w:val="00FB4277"/>
    <w:rsid w:val="00FB67DD"/>
    <w:rsid w:val="00FC0284"/>
    <w:rsid w:val="00FC413E"/>
    <w:rsid w:val="00FC59C8"/>
    <w:rsid w:val="00FD088F"/>
    <w:rsid w:val="00FD1464"/>
    <w:rsid w:val="00FD1A32"/>
    <w:rsid w:val="00FD4220"/>
    <w:rsid w:val="00FD4A9C"/>
    <w:rsid w:val="00FD7002"/>
    <w:rsid w:val="00FD7D2E"/>
    <w:rsid w:val="00FE195E"/>
    <w:rsid w:val="00FE239F"/>
    <w:rsid w:val="00FE596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78651"/>
  <w15:chartTrackingRefBased/>
  <w15:docId w15:val="{C12C44C6-B5A7-412E-9181-53661246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color w:val="000000"/>
      <w:lang w:val="en-GB" w:eastAsia="ja-JP" w:bidi="ar-SA"/>
    </w:rPr>
  </w:style>
  <w:style w:type="character" w:styleId="a5">
    <w:name w:val="annotation reference"/>
    <w:rPr>
      <w:sz w:val="18"/>
      <w:szCs w:val="18"/>
    </w:rPr>
  </w:style>
  <w:style w:type="paragraph" w:styleId="a6">
    <w:name w:val="annotation text"/>
    <w:basedOn w:val="a"/>
    <w:link w:val="Char0"/>
  </w:style>
  <w:style w:type="character" w:customStyle="1" w:styleId="Char0">
    <w:name w:val="批注文字 Char"/>
    <w:link w:val="a6"/>
    <w:rPr>
      <w:color w:val="000000"/>
      <w:lang w:val="en-GB" w:eastAsia="ja-JP"/>
    </w:rPr>
  </w:style>
  <w:style w:type="paragraph" w:styleId="a7">
    <w:name w:val="annotation subject"/>
    <w:basedOn w:val="a6"/>
    <w:next w:val="a6"/>
    <w:link w:val="Char1"/>
    <w:rPr>
      <w:b/>
      <w:bCs/>
    </w:rPr>
  </w:style>
  <w:style w:type="character" w:customStyle="1" w:styleId="Char1">
    <w:name w:val="批注主题 Char"/>
    <w:link w:val="a7"/>
    <w:rPr>
      <w:b/>
      <w:bCs/>
      <w:color w:val="000000"/>
      <w:lang w:val="en-GB" w:eastAsia="ja-JP"/>
    </w:rPr>
  </w:style>
  <w:style w:type="paragraph" w:styleId="a8">
    <w:name w:val="Balloon Text"/>
    <w:basedOn w:val="a"/>
    <w:link w:val="Char2"/>
    <w:pPr>
      <w:spacing w:after="0"/>
    </w:pPr>
    <w:rPr>
      <w:rFonts w:ascii="Malgun Gothic" w:hAnsi="Malgun Gothic"/>
      <w:sz w:val="18"/>
      <w:szCs w:val="18"/>
    </w:rPr>
  </w:style>
  <w:style w:type="character" w:customStyle="1" w:styleId="Char2">
    <w:name w:val="批注框文本 Char"/>
    <w:link w:val="a8"/>
    <w:rPr>
      <w:rFonts w:ascii="Malgun Gothic" w:eastAsia="Malgun Gothic" w:hAnsi="Malgun Gothic" w:cs="Times New Roman"/>
      <w:color w:val="000000"/>
      <w:sz w:val="18"/>
      <w:szCs w:val="18"/>
      <w:lang w:val="en-GB" w:eastAsia="ja-JP"/>
    </w:rPr>
  </w:style>
  <w:style w:type="table" w:styleId="a9">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qFormat/>
    <w:rPr>
      <w:color w:val="000000"/>
      <w:lang w:val="en-GB" w:eastAsia="ja-JP"/>
    </w:rPr>
  </w:style>
  <w:style w:type="paragraph" w:styleId="ab">
    <w:name w:val="Document Map"/>
    <w:basedOn w:val="a"/>
    <w:link w:val="Char3"/>
    <w:rPr>
      <w:rFonts w:ascii="宋体" w:eastAsia="宋体"/>
      <w:sz w:val="18"/>
      <w:szCs w:val="18"/>
    </w:rPr>
  </w:style>
  <w:style w:type="character" w:customStyle="1" w:styleId="Char3">
    <w:name w:val="文档结构图 Char"/>
    <w:link w:val="ab"/>
    <w:rPr>
      <w:rFonts w:ascii="宋体" w:eastAsia="宋体"/>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qFormat/>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2Char">
    <w:name w:val="标题 2 Char"/>
    <w:link w:val="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3Char">
    <w:name w:val="标题 3 Char"/>
    <w:link w:val="3"/>
    <w:rPr>
      <w:rFonts w:ascii="Arial" w:hAnsi="Arial"/>
      <w:sz w:val="28"/>
      <w:lang w:val="en-GB" w:eastAsia="ja-JP"/>
    </w:rPr>
  </w:style>
  <w:style w:type="character" w:customStyle="1" w:styleId="4Char">
    <w:name w:val="标题 4 Char"/>
    <w:link w:val="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ac">
    <w:name w:val="Intense Reference"/>
    <w:uiPriority w:val="32"/>
    <w:qFormat/>
    <w:rPr>
      <w:b/>
      <w:bCs/>
      <w:smallCaps/>
      <w:color w:val="5B9BD5"/>
      <w:spacing w:val="5"/>
    </w:rPr>
  </w:style>
  <w:style w:type="paragraph" w:customStyle="1" w:styleId="Guidance">
    <w:name w:val="Guidance"/>
    <w:basedOn w:val="a"/>
    <w:pPr>
      <w:overflowPunct/>
      <w:autoSpaceDE/>
      <w:autoSpaceDN/>
      <w:adjustRightInd/>
      <w:textAlignment w:val="auto"/>
    </w:pPr>
    <w:rPr>
      <w:i/>
      <w:color w:val="0000FF"/>
      <w:lang w:eastAsia="en-US"/>
    </w:rPr>
  </w:style>
  <w:style w:type="character" w:customStyle="1" w:styleId="B2Char">
    <w:name w:val="B2 Char"/>
    <w:link w:val="B2"/>
    <w:qFormat/>
    <w:rPr>
      <w:color w:val="000000"/>
      <w:lang w:val="en-GB" w:eastAsia="ja-JP"/>
    </w:rPr>
  </w:style>
  <w:style w:type="character" w:styleId="ad">
    <w:name w:val="Hyperlink"/>
    <w:rPr>
      <w:color w:val="0563C1"/>
      <w:u w:val="single"/>
    </w:rPr>
  </w:style>
  <w:style w:type="paragraph" w:styleId="ae">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af">
    <w:name w:val="caption"/>
    <w:basedOn w:val="a"/>
    <w:next w:val="a"/>
    <w:unhideWhenUsed/>
    <w:qFormat/>
    <w:rsid w:val="00D02C27"/>
    <w:rPr>
      <w:b/>
      <w:bCs/>
    </w:rPr>
  </w:style>
  <w:style w:type="paragraph" w:styleId="af0">
    <w:name w:val="Revision"/>
    <w:hidden/>
    <w:uiPriority w:val="99"/>
    <w:semiHidden/>
    <w:rsid w:val="00051B06"/>
    <w:rPr>
      <w:color w:val="000000"/>
      <w:lang w:val="en-GB" w:eastAsia="ja-JP"/>
    </w:rPr>
  </w:style>
  <w:style w:type="character" w:customStyle="1" w:styleId="B1Char1">
    <w:name w:val="B1 Char1"/>
    <w:rsid w:val="0089690E"/>
    <w:rPr>
      <w:rFonts w:ascii="Times New Roman" w:hAnsi="Times New Roman"/>
      <w:lang w:eastAsia="en-US"/>
    </w:rPr>
  </w:style>
  <w:style w:type="character" w:customStyle="1" w:styleId="B3Car">
    <w:name w:val="B3 Car"/>
    <w:link w:val="B3"/>
    <w:rsid w:val="0015362D"/>
    <w:rPr>
      <w:color w:val="000000"/>
      <w:lang w:eastAsia="ja-JP"/>
    </w:rPr>
  </w:style>
  <w:style w:type="character" w:customStyle="1" w:styleId="PLChar">
    <w:name w:val="PL Char"/>
    <w:link w:val="PL"/>
    <w:qFormat/>
    <w:rsid w:val="00314E93"/>
    <w:rPr>
      <w:rFonts w:ascii="Courier New" w:hAnsi="Courier New"/>
      <w:noProof/>
      <w:sz w:val="16"/>
      <w:lang w:eastAsia="ja-JP"/>
    </w:rPr>
  </w:style>
  <w:style w:type="paragraph" w:customStyle="1" w:styleId="TableHeader">
    <w:name w:val="Table Header"/>
    <w:basedOn w:val="NormalParagraph"/>
    <w:uiPriority w:val="18"/>
    <w:qFormat/>
    <w:rsid w:val="003D52FD"/>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3D52FD"/>
    <w:pPr>
      <w:numPr>
        <w:numId w:val="1"/>
      </w:numPr>
      <w:tabs>
        <w:tab w:val="left" w:pos="1009"/>
      </w:tabs>
      <w:spacing w:before="120"/>
      <w:jc w:val="center"/>
    </w:pPr>
    <w:rPr>
      <w:rFonts w:cs="Arial"/>
      <w:b/>
      <w:szCs w:val="20"/>
      <w:lang w:eastAsia="de-DE"/>
    </w:rPr>
  </w:style>
  <w:style w:type="paragraph" w:customStyle="1" w:styleId="TableText">
    <w:name w:val="Table Text"/>
    <w:basedOn w:val="NormalParagraph"/>
    <w:link w:val="TableTextChar"/>
    <w:uiPriority w:val="19"/>
    <w:qFormat/>
    <w:rsid w:val="003D52FD"/>
    <w:pPr>
      <w:spacing w:before="40" w:after="40"/>
    </w:pPr>
    <w:rPr>
      <w:sz w:val="20"/>
      <w:lang w:eastAsia="de-DE"/>
    </w:rPr>
  </w:style>
  <w:style w:type="character" w:customStyle="1" w:styleId="TableTextChar">
    <w:name w:val="Table Text Char"/>
    <w:link w:val="TableText"/>
    <w:uiPriority w:val="19"/>
    <w:rsid w:val="003D52FD"/>
    <w:rPr>
      <w:rFonts w:ascii="Arial" w:eastAsia="宋体" w:hAnsi="Arial"/>
      <w:szCs w:val="22"/>
      <w:lang w:eastAsia="de-DE"/>
    </w:rPr>
  </w:style>
  <w:style w:type="paragraph" w:customStyle="1" w:styleId="NormalParagraph">
    <w:name w:val="Normal Paragraph"/>
    <w:link w:val="NormalParagraphChar"/>
    <w:qFormat/>
    <w:rsid w:val="003D52FD"/>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locked/>
    <w:rsid w:val="003D52FD"/>
    <w:rPr>
      <w:rFonts w:ascii="Arial" w:eastAsia="宋体"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21135223">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4317907">
      <w:bodyDiv w:val="1"/>
      <w:marLeft w:val="0"/>
      <w:marRight w:val="0"/>
      <w:marTop w:val="0"/>
      <w:marBottom w:val="0"/>
      <w:divBdr>
        <w:top w:val="none" w:sz="0" w:space="0" w:color="auto"/>
        <w:left w:val="none" w:sz="0" w:space="0" w:color="auto"/>
        <w:bottom w:val="none" w:sz="0" w:space="0" w:color="auto"/>
        <w:right w:val="none" w:sz="0" w:space="0" w:color="auto"/>
      </w:divBdr>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60735880">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06094596">
      <w:bodyDiv w:val="1"/>
      <w:marLeft w:val="0"/>
      <w:marRight w:val="0"/>
      <w:marTop w:val="0"/>
      <w:marBottom w:val="0"/>
      <w:divBdr>
        <w:top w:val="none" w:sz="0" w:space="0" w:color="auto"/>
        <w:left w:val="none" w:sz="0" w:space="0" w:color="auto"/>
        <w:bottom w:val="none" w:sz="0" w:space="0" w:color="auto"/>
        <w:right w:val="none" w:sz="0" w:space="0" w:color="auto"/>
      </w:divBdr>
    </w:div>
    <w:div w:id="1011026753">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31483428">
      <w:bodyDiv w:val="1"/>
      <w:marLeft w:val="0"/>
      <w:marRight w:val="0"/>
      <w:marTop w:val="0"/>
      <w:marBottom w:val="0"/>
      <w:divBdr>
        <w:top w:val="none" w:sz="0" w:space="0" w:color="auto"/>
        <w:left w:val="none" w:sz="0" w:space="0" w:color="auto"/>
        <w:bottom w:val="none" w:sz="0" w:space="0" w:color="auto"/>
        <w:right w:val="none" w:sz="0" w:space="0" w:color="auto"/>
      </w:divBdr>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285039043">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67971906">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543439796">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704163319">
      <w:bodyDiv w:val="1"/>
      <w:marLeft w:val="0"/>
      <w:marRight w:val="0"/>
      <w:marTop w:val="0"/>
      <w:marBottom w:val="0"/>
      <w:divBdr>
        <w:top w:val="none" w:sz="0" w:space="0" w:color="auto"/>
        <w:left w:val="none" w:sz="0" w:space="0" w:color="auto"/>
        <w:bottom w:val="none" w:sz="0" w:space="0" w:color="auto"/>
        <w:right w:val="none" w:sz="0" w:space="0" w:color="auto"/>
      </w:divBdr>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07884-7785-4F98-AAF0-98AF9F3A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5C2210-409E-46DB-926C-D3659CD2AFDA}">
  <ds:schemaRefs>
    <ds:schemaRef ds:uri="http://schemas.microsoft.com/sharepoint/v3/contenttype/forms"/>
  </ds:schemaRefs>
</ds:datastoreItem>
</file>

<file path=customXml/itemProps3.xml><?xml version="1.0" encoding="utf-8"?>
<ds:datastoreItem xmlns:ds="http://schemas.openxmlformats.org/officeDocument/2006/customXml" ds:itemID="{B94ACE72-732C-43F1-9369-0F6DD1FBA5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6A5A78-4E82-4A65-8E5C-DC9972F0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ZJG_ZTE2</cp:lastModifiedBy>
  <cp:revision>18</cp:revision>
  <cp:lastPrinted>2003-09-26T10:29:00Z</cp:lastPrinted>
  <dcterms:created xsi:type="dcterms:W3CDTF">2021-05-06T12:00:00Z</dcterms:created>
  <dcterms:modified xsi:type="dcterms:W3CDTF">2021-05-10T15:32:00Z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0x010100D9D26E9BA9D634419308D1AF46A0D7D6</vt:lpwstr>
  </property>
  <property fmtid="{D5CDD505-2E9C-101B-9397-08002B2CF9AE}" pid="17" name="NSCPROP_SA">
    <vt:lpwstr>C:\mySingle\TEMP\S2-200xxxx Conclusion KI2 r3(2).doc</vt:lpwstr>
  </property>
</Properties>
</file>